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72C6D" w14:textId="77777777" w:rsidR="00BB37D7" w:rsidRDefault="00000000">
      <w:pPr>
        <w:rPr>
          <w:rFonts w:ascii="Verdana" w:eastAsia="Verdana" w:hAnsi="Verdana" w:cs="Verdana"/>
          <w:b/>
          <w:sz w:val="20"/>
          <w:szCs w:val="20"/>
        </w:rPr>
      </w:pPr>
      <w:bookmarkStart w:id="0" w:name="_heading=h.gjdgxs" w:colFirst="0" w:colLast="0"/>
      <w:bookmarkEnd w:id="0"/>
      <w:r>
        <w:rPr>
          <w:rFonts w:ascii="Verdana" w:eastAsia="Verdana" w:hAnsi="Verdana" w:cs="Verdana"/>
          <w:b/>
          <w:sz w:val="20"/>
          <w:szCs w:val="20"/>
        </w:rPr>
        <w:t>ANNEX D. GRANT PROPOSAL TEMPLATE OF THE EMERGENCY FUND</w:t>
      </w:r>
    </w:p>
    <w:p w14:paraId="364FFB55" w14:textId="77777777" w:rsidR="00BB37D7" w:rsidRDefault="00BB37D7">
      <w:pPr>
        <w:pBdr>
          <w:top w:val="single" w:sz="4" w:space="1" w:color="000000"/>
        </w:pBdr>
        <w:rPr>
          <w:rFonts w:ascii="Verdana" w:eastAsia="Verdana" w:hAnsi="Verdana" w:cs="Verdana"/>
          <w:b/>
          <w:sz w:val="20"/>
          <w:szCs w:val="20"/>
        </w:rPr>
      </w:pPr>
    </w:p>
    <w:p w14:paraId="3569CC63" w14:textId="77777777" w:rsidR="00BB37D7" w:rsidRDefault="00000000">
      <w:pPr>
        <w:pBdr>
          <w:top w:val="single" w:sz="4" w:space="1" w:color="000000"/>
        </w:pBdr>
        <w:rPr>
          <w:rFonts w:ascii="Verdana" w:eastAsia="Verdana" w:hAnsi="Verdana" w:cs="Verdana"/>
          <w:b/>
          <w:sz w:val="20"/>
          <w:szCs w:val="20"/>
        </w:rPr>
      </w:pPr>
      <w:r>
        <w:rPr>
          <w:noProof/>
        </w:rPr>
        <w:drawing>
          <wp:anchor distT="0" distB="0" distL="114300" distR="114300" simplePos="0" relativeHeight="251658240" behindDoc="0" locked="0" layoutInCell="1" hidden="0" allowOverlap="1" wp14:anchorId="3904CDBB" wp14:editId="08554D2A">
            <wp:simplePos x="0" y="0"/>
            <wp:positionH relativeFrom="column">
              <wp:posOffset>1785620</wp:posOffset>
            </wp:positionH>
            <wp:positionV relativeFrom="paragraph">
              <wp:posOffset>57150</wp:posOffset>
            </wp:positionV>
            <wp:extent cx="1677035" cy="982980"/>
            <wp:effectExtent l="0" t="0" r="0" b="0"/>
            <wp:wrapSquare wrapText="bothSides" distT="0" distB="0" distL="114300" distR="114300"/>
            <wp:docPr id="2" name="image1.jpg" descr="Logo MAR Fund"/>
            <wp:cNvGraphicFramePr/>
            <a:graphic xmlns:a="http://schemas.openxmlformats.org/drawingml/2006/main">
              <a:graphicData uri="http://schemas.openxmlformats.org/drawingml/2006/picture">
                <pic:pic xmlns:pic="http://schemas.openxmlformats.org/drawingml/2006/picture">
                  <pic:nvPicPr>
                    <pic:cNvPr id="0" name="image1.jpg" descr="Logo MAR Fund"/>
                    <pic:cNvPicPr preferRelativeResize="0"/>
                  </pic:nvPicPr>
                  <pic:blipFill>
                    <a:blip r:embed="rId8"/>
                    <a:srcRect/>
                    <a:stretch>
                      <a:fillRect/>
                    </a:stretch>
                  </pic:blipFill>
                  <pic:spPr>
                    <a:xfrm>
                      <a:off x="0" y="0"/>
                      <a:ext cx="1677035" cy="982980"/>
                    </a:xfrm>
                    <a:prstGeom prst="rect">
                      <a:avLst/>
                    </a:prstGeom>
                    <a:ln/>
                  </pic:spPr>
                </pic:pic>
              </a:graphicData>
            </a:graphic>
          </wp:anchor>
        </w:drawing>
      </w:r>
    </w:p>
    <w:p w14:paraId="36D2CA02" w14:textId="77777777" w:rsidR="00BB37D7" w:rsidRDefault="00BB37D7">
      <w:pPr>
        <w:rPr>
          <w:rFonts w:ascii="Verdana" w:eastAsia="Verdana" w:hAnsi="Verdana" w:cs="Verdana"/>
          <w:b/>
          <w:sz w:val="20"/>
          <w:szCs w:val="20"/>
        </w:rPr>
      </w:pPr>
    </w:p>
    <w:p w14:paraId="4F9C729C" w14:textId="77777777" w:rsidR="00BB37D7" w:rsidRDefault="00BB37D7">
      <w:pPr>
        <w:rPr>
          <w:rFonts w:ascii="Verdana" w:eastAsia="Verdana" w:hAnsi="Verdana" w:cs="Verdana"/>
          <w:b/>
          <w:sz w:val="20"/>
          <w:szCs w:val="20"/>
        </w:rPr>
      </w:pPr>
    </w:p>
    <w:p w14:paraId="3FE5BA3E" w14:textId="77777777" w:rsidR="00BB37D7" w:rsidRDefault="00BB37D7">
      <w:pPr>
        <w:rPr>
          <w:rFonts w:ascii="Verdana" w:eastAsia="Verdana" w:hAnsi="Verdana" w:cs="Verdana"/>
          <w:b/>
          <w:sz w:val="20"/>
          <w:szCs w:val="20"/>
        </w:rPr>
      </w:pPr>
    </w:p>
    <w:p w14:paraId="6B26A1C1" w14:textId="77777777" w:rsidR="00BB37D7" w:rsidRDefault="00BB37D7">
      <w:pPr>
        <w:jc w:val="center"/>
        <w:rPr>
          <w:b/>
        </w:rPr>
      </w:pPr>
    </w:p>
    <w:p w14:paraId="44186306" w14:textId="77777777" w:rsidR="00BB37D7" w:rsidRDefault="00000000">
      <w:pPr>
        <w:jc w:val="center"/>
        <w:rPr>
          <w:b/>
        </w:rPr>
      </w:pPr>
      <w:r>
        <w:rPr>
          <w:b/>
        </w:rPr>
        <w:t>MAR Fund Emergency Fund</w:t>
      </w:r>
    </w:p>
    <w:p w14:paraId="769BA508" w14:textId="77777777" w:rsidR="00BB37D7" w:rsidRDefault="00000000">
      <w:pPr>
        <w:jc w:val="center"/>
        <w:rPr>
          <w:b/>
        </w:rPr>
      </w:pPr>
      <w:r>
        <w:rPr>
          <w:b/>
        </w:rPr>
        <w:t xml:space="preserve">Grant proposal </w:t>
      </w:r>
    </w:p>
    <w:p w14:paraId="4C172B87" w14:textId="77777777" w:rsidR="00BB37D7" w:rsidRDefault="00000000">
      <w:pPr>
        <w:shd w:val="clear" w:color="auto" w:fill="E7E6E6"/>
        <w:jc w:val="both"/>
      </w:pPr>
      <w:r>
        <w:rPr>
          <w:b/>
        </w:rPr>
        <w:t>Section 1: Applicant’s information</w:t>
      </w:r>
    </w:p>
    <w:p w14:paraId="2FEDAB31" w14:textId="77777777" w:rsidR="00BB37D7" w:rsidRDefault="00000000">
      <w:pPr>
        <w:numPr>
          <w:ilvl w:val="0"/>
          <w:numId w:val="6"/>
        </w:numPr>
        <w:pBdr>
          <w:top w:val="single" w:sz="4" w:space="1" w:color="000000"/>
          <w:left w:val="single" w:sz="4" w:space="4" w:color="000000"/>
          <w:bottom w:val="single" w:sz="4" w:space="1" w:color="000000"/>
          <w:right w:val="single" w:sz="4" w:space="4" w:color="000000"/>
          <w:between w:val="nil"/>
        </w:pBdr>
        <w:spacing w:after="0"/>
        <w:rPr>
          <w:color w:val="000000"/>
        </w:rPr>
      </w:pPr>
      <w:r>
        <w:rPr>
          <w:color w:val="000000"/>
        </w:rPr>
        <w:t>Name of applicant organization: Please enter the name of your organization and acronym here.</w:t>
      </w:r>
    </w:p>
    <w:p w14:paraId="4BCD45C6" w14:textId="77777777" w:rsidR="00BB37D7" w:rsidRDefault="00BB37D7">
      <w:pPr>
        <w:pBdr>
          <w:top w:val="nil"/>
          <w:left w:val="nil"/>
          <w:bottom w:val="nil"/>
          <w:right w:val="nil"/>
          <w:between w:val="nil"/>
        </w:pBdr>
        <w:spacing w:after="0"/>
        <w:ind w:left="720"/>
        <w:rPr>
          <w:color w:val="000000"/>
        </w:rPr>
      </w:pPr>
    </w:p>
    <w:p w14:paraId="1CFAA801" w14:textId="77777777" w:rsidR="00BB37D7" w:rsidRDefault="00000000">
      <w:pPr>
        <w:numPr>
          <w:ilvl w:val="0"/>
          <w:numId w:val="6"/>
        </w:numPr>
        <w:pBdr>
          <w:top w:val="single" w:sz="4" w:space="1" w:color="000000"/>
          <w:left w:val="single" w:sz="4" w:space="4" w:color="000000"/>
          <w:bottom w:val="single" w:sz="4" w:space="1" w:color="000000"/>
          <w:right w:val="single" w:sz="4" w:space="4" w:color="000000"/>
          <w:between w:val="nil"/>
        </w:pBdr>
        <w:spacing w:after="0"/>
        <w:rPr>
          <w:color w:val="000000"/>
        </w:rPr>
      </w:pPr>
      <w:r>
        <w:rPr>
          <w:color w:val="000000"/>
        </w:rPr>
        <w:t>Location and country of applicant organization:</w:t>
      </w:r>
    </w:p>
    <w:p w14:paraId="570BF77E" w14:textId="77777777" w:rsidR="00BB37D7" w:rsidRDefault="00BB37D7">
      <w:pPr>
        <w:pBdr>
          <w:top w:val="nil"/>
          <w:left w:val="nil"/>
          <w:bottom w:val="nil"/>
          <w:right w:val="nil"/>
          <w:between w:val="nil"/>
        </w:pBdr>
        <w:spacing w:after="0"/>
        <w:ind w:left="720"/>
        <w:rPr>
          <w:color w:val="000000"/>
        </w:rPr>
      </w:pPr>
    </w:p>
    <w:p w14:paraId="01228168" w14:textId="77777777" w:rsidR="00BB37D7" w:rsidRDefault="00000000">
      <w:pPr>
        <w:numPr>
          <w:ilvl w:val="0"/>
          <w:numId w:val="6"/>
        </w:numPr>
        <w:pBdr>
          <w:top w:val="single" w:sz="4" w:space="1" w:color="000000"/>
          <w:left w:val="single" w:sz="4" w:space="4" w:color="000000"/>
          <w:bottom w:val="single" w:sz="4" w:space="1" w:color="000000"/>
          <w:right w:val="single" w:sz="4" w:space="4" w:color="000000"/>
          <w:between w:val="nil"/>
        </w:pBdr>
        <w:spacing w:after="0"/>
        <w:rPr>
          <w:color w:val="000000"/>
        </w:rPr>
      </w:pPr>
      <w:r>
        <w:rPr>
          <w:color w:val="000000"/>
        </w:rPr>
        <w:t>Amount requested in USD: Add here the total amount that you will request to attend to the emergency.</w:t>
      </w:r>
    </w:p>
    <w:p w14:paraId="23CB2416" w14:textId="77777777" w:rsidR="00BB37D7" w:rsidRDefault="00BB37D7">
      <w:pPr>
        <w:pBdr>
          <w:top w:val="nil"/>
          <w:left w:val="nil"/>
          <w:bottom w:val="nil"/>
          <w:right w:val="nil"/>
          <w:between w:val="nil"/>
        </w:pBdr>
        <w:spacing w:after="0"/>
        <w:ind w:left="720"/>
        <w:rPr>
          <w:color w:val="000000"/>
        </w:rPr>
      </w:pPr>
    </w:p>
    <w:p w14:paraId="43342766" w14:textId="6E7FCDF8" w:rsidR="00BB37D7" w:rsidRDefault="00000000">
      <w:pPr>
        <w:numPr>
          <w:ilvl w:val="0"/>
          <w:numId w:val="6"/>
        </w:numPr>
        <w:pBdr>
          <w:top w:val="single" w:sz="4" w:space="1" w:color="000000"/>
          <w:left w:val="single" w:sz="4" w:space="4" w:color="000000"/>
          <w:bottom w:val="single" w:sz="4" w:space="1" w:color="000000"/>
          <w:right w:val="single" w:sz="4" w:space="4" w:color="000000"/>
          <w:between w:val="nil"/>
        </w:pBdr>
        <w:spacing w:after="0"/>
        <w:rPr>
          <w:color w:val="000000"/>
        </w:rPr>
      </w:pPr>
      <w:r>
        <w:rPr>
          <w:color w:val="000000"/>
        </w:rPr>
        <w:t xml:space="preserve">Period for which the funding is requested: This is the period in which the funds will be spent. A total of 60 days is </w:t>
      </w:r>
      <w:r w:rsidR="006D3EDE">
        <w:rPr>
          <w:color w:val="000000"/>
        </w:rPr>
        <w:t>suggested;</w:t>
      </w:r>
      <w:r>
        <w:rPr>
          <w:color w:val="000000"/>
        </w:rPr>
        <w:t xml:space="preserve"> from the date the proposal is submitted.</w:t>
      </w:r>
    </w:p>
    <w:p w14:paraId="42D85D5E" w14:textId="77777777" w:rsidR="00BB37D7" w:rsidRDefault="00BB37D7">
      <w:pPr>
        <w:pBdr>
          <w:top w:val="nil"/>
          <w:left w:val="nil"/>
          <w:bottom w:val="nil"/>
          <w:right w:val="nil"/>
          <w:between w:val="nil"/>
        </w:pBdr>
        <w:spacing w:after="0"/>
        <w:ind w:left="720"/>
        <w:rPr>
          <w:color w:val="000000"/>
        </w:rPr>
      </w:pPr>
    </w:p>
    <w:p w14:paraId="0182B120" w14:textId="77777777" w:rsidR="00BB37D7" w:rsidRDefault="00000000">
      <w:pPr>
        <w:numPr>
          <w:ilvl w:val="0"/>
          <w:numId w:val="6"/>
        </w:numPr>
        <w:pBdr>
          <w:top w:val="single" w:sz="4" w:space="1" w:color="000000"/>
          <w:left w:val="single" w:sz="4" w:space="4" w:color="000000"/>
          <w:bottom w:val="single" w:sz="4" w:space="1" w:color="000000"/>
          <w:right w:val="single" w:sz="4" w:space="4" w:color="000000"/>
          <w:between w:val="nil"/>
        </w:pBdr>
        <w:spacing w:after="0"/>
        <w:rPr>
          <w:color w:val="000000"/>
        </w:rPr>
      </w:pPr>
      <w:r>
        <w:rPr>
          <w:color w:val="000000"/>
        </w:rPr>
        <w:t xml:space="preserve">Place and date of application: </w:t>
      </w:r>
    </w:p>
    <w:p w14:paraId="0DD1C12A" w14:textId="77777777" w:rsidR="00BB37D7" w:rsidRDefault="00BB37D7">
      <w:pPr>
        <w:pBdr>
          <w:top w:val="nil"/>
          <w:left w:val="nil"/>
          <w:bottom w:val="nil"/>
          <w:right w:val="nil"/>
          <w:between w:val="nil"/>
        </w:pBdr>
        <w:ind w:left="720"/>
        <w:rPr>
          <w:color w:val="000000"/>
        </w:rPr>
      </w:pPr>
    </w:p>
    <w:p w14:paraId="42EC2600" w14:textId="77777777" w:rsidR="00BB37D7" w:rsidRDefault="00000000">
      <w:pPr>
        <w:shd w:val="clear" w:color="auto" w:fill="E7E6E6"/>
        <w:jc w:val="both"/>
        <w:rPr>
          <w:b/>
        </w:rPr>
      </w:pPr>
      <w:r>
        <w:rPr>
          <w:b/>
        </w:rPr>
        <w:t>Section 2: Description of the emergency</w:t>
      </w:r>
    </w:p>
    <w:p w14:paraId="787AA6C0" w14:textId="77777777" w:rsidR="00BB37D7" w:rsidRDefault="00000000">
      <w:pPr>
        <w:numPr>
          <w:ilvl w:val="0"/>
          <w:numId w:val="7"/>
        </w:numPr>
        <w:pBdr>
          <w:top w:val="single" w:sz="4" w:space="1" w:color="000000"/>
          <w:left w:val="single" w:sz="4" w:space="4" w:color="000000"/>
          <w:bottom w:val="single" w:sz="4" w:space="1" w:color="000000"/>
          <w:right w:val="single" w:sz="4" w:space="4" w:color="000000"/>
          <w:between w:val="nil"/>
        </w:pBdr>
        <w:spacing w:after="0"/>
        <w:jc w:val="both"/>
        <w:rPr>
          <w:color w:val="000000"/>
        </w:rPr>
      </w:pPr>
      <w:r>
        <w:rPr>
          <w:color w:val="000000"/>
        </w:rPr>
        <w:t xml:space="preserve">Date and time on which the emergency was detected: </w:t>
      </w:r>
    </w:p>
    <w:p w14:paraId="145C06B1" w14:textId="77777777" w:rsidR="00BB37D7" w:rsidRDefault="00BB37D7">
      <w:pPr>
        <w:pBdr>
          <w:top w:val="nil"/>
          <w:left w:val="nil"/>
          <w:bottom w:val="nil"/>
          <w:right w:val="nil"/>
          <w:between w:val="nil"/>
        </w:pBdr>
        <w:spacing w:after="0"/>
        <w:ind w:left="360"/>
        <w:jc w:val="both"/>
        <w:rPr>
          <w:color w:val="000000"/>
        </w:rPr>
      </w:pPr>
    </w:p>
    <w:p w14:paraId="2979805B" w14:textId="77777777" w:rsidR="00BB37D7" w:rsidRDefault="00000000">
      <w:pPr>
        <w:numPr>
          <w:ilvl w:val="0"/>
          <w:numId w:val="7"/>
        </w:numPr>
        <w:pBdr>
          <w:top w:val="nil"/>
          <w:left w:val="nil"/>
          <w:bottom w:val="nil"/>
          <w:right w:val="nil"/>
          <w:between w:val="nil"/>
        </w:pBdr>
        <w:spacing w:after="0"/>
        <w:jc w:val="both"/>
        <w:rPr>
          <w:color w:val="000000"/>
        </w:rPr>
      </w:pPr>
      <w:r>
        <w:rPr>
          <w:color w:val="000000"/>
        </w:rPr>
        <w:t xml:space="preserve">Type of emergency (mark with an </w:t>
      </w:r>
      <w:r>
        <w:rPr>
          <w:b/>
          <w:color w:val="000000"/>
        </w:rPr>
        <w:t>X</w:t>
      </w:r>
      <w:r>
        <w:rPr>
          <w:color w:val="000000"/>
        </w:rPr>
        <w:t xml:space="preserve"> the type of emergency to address with the requested funds):</w:t>
      </w:r>
    </w:p>
    <w:p w14:paraId="353DE48C" w14:textId="77777777" w:rsidR="00BB37D7" w:rsidRDefault="00BB37D7">
      <w:pPr>
        <w:pBdr>
          <w:top w:val="nil"/>
          <w:left w:val="nil"/>
          <w:bottom w:val="nil"/>
          <w:right w:val="nil"/>
          <w:between w:val="nil"/>
        </w:pBdr>
        <w:spacing w:after="0"/>
        <w:ind w:left="720"/>
        <w:jc w:val="both"/>
        <w:rPr>
          <w:b/>
          <w:color w:val="000000"/>
        </w:rPr>
      </w:pPr>
    </w:p>
    <w:p w14:paraId="22759F42" w14:textId="77777777" w:rsidR="00BB37D7" w:rsidRDefault="00000000">
      <w:pPr>
        <w:numPr>
          <w:ilvl w:val="0"/>
          <w:numId w:val="5"/>
        </w:numPr>
        <w:pBdr>
          <w:top w:val="nil"/>
          <w:left w:val="nil"/>
          <w:bottom w:val="nil"/>
          <w:right w:val="nil"/>
          <w:between w:val="nil"/>
        </w:pBdr>
        <w:spacing w:after="0"/>
        <w:jc w:val="both"/>
        <w:rPr>
          <w:b/>
          <w:color w:val="000000"/>
        </w:rPr>
      </w:pPr>
      <w:r>
        <w:rPr>
          <w:color w:val="000000"/>
        </w:rPr>
        <w:t xml:space="preserve">____Natural events (cyclones, hurricanes, storms) </w:t>
      </w:r>
      <w:r>
        <w:rPr>
          <w:color w:val="000000"/>
        </w:rPr>
        <w:tab/>
      </w:r>
      <w:r>
        <w:rPr>
          <w:color w:val="000000"/>
        </w:rPr>
        <w:tab/>
      </w:r>
      <w:r>
        <w:rPr>
          <w:color w:val="000000"/>
        </w:rPr>
        <w:tab/>
        <w:t xml:space="preserve">   </w:t>
      </w:r>
    </w:p>
    <w:p w14:paraId="156B7CFF" w14:textId="77777777" w:rsidR="00BB37D7" w:rsidRDefault="00000000">
      <w:pPr>
        <w:numPr>
          <w:ilvl w:val="0"/>
          <w:numId w:val="5"/>
        </w:numPr>
        <w:pBdr>
          <w:top w:val="nil"/>
          <w:left w:val="nil"/>
          <w:bottom w:val="nil"/>
          <w:right w:val="nil"/>
          <w:between w:val="nil"/>
        </w:pBdr>
        <w:spacing w:after="0"/>
        <w:jc w:val="both"/>
        <w:rPr>
          <w:b/>
          <w:color w:val="000000"/>
        </w:rPr>
      </w:pPr>
      <w:r>
        <w:rPr>
          <w:color w:val="000000"/>
        </w:rPr>
        <w:t xml:space="preserve">____Vessel groundings </w:t>
      </w:r>
      <w:r>
        <w:rPr>
          <w:color w:val="000000"/>
        </w:rPr>
        <w:tab/>
      </w:r>
      <w:r>
        <w:rPr>
          <w:color w:val="000000"/>
        </w:rPr>
        <w:tab/>
      </w:r>
      <w:r>
        <w:rPr>
          <w:color w:val="000000"/>
        </w:rPr>
        <w:tab/>
      </w:r>
      <w:r>
        <w:rPr>
          <w:color w:val="000000"/>
        </w:rPr>
        <w:tab/>
      </w:r>
      <w:r>
        <w:rPr>
          <w:color w:val="000000"/>
        </w:rPr>
        <w:tab/>
      </w:r>
      <w:r>
        <w:rPr>
          <w:color w:val="000000"/>
        </w:rPr>
        <w:tab/>
        <w:t xml:space="preserve">  </w:t>
      </w:r>
    </w:p>
    <w:p w14:paraId="57A70A31" w14:textId="77777777" w:rsidR="00BB37D7" w:rsidRDefault="00000000">
      <w:pPr>
        <w:numPr>
          <w:ilvl w:val="0"/>
          <w:numId w:val="5"/>
        </w:numPr>
        <w:pBdr>
          <w:top w:val="nil"/>
          <w:left w:val="nil"/>
          <w:bottom w:val="nil"/>
          <w:right w:val="nil"/>
          <w:between w:val="nil"/>
        </w:pBdr>
        <w:spacing w:after="0"/>
        <w:jc w:val="both"/>
        <w:rPr>
          <w:b/>
          <w:color w:val="000000"/>
        </w:rPr>
      </w:pPr>
      <w:r>
        <w:rPr>
          <w:color w:val="000000"/>
        </w:rPr>
        <w:t>____Damage from nautical devices (e. g. anchors, buoys, or others). Specify the type of damage to address ________________________________________________________</w:t>
      </w:r>
      <w:r>
        <w:rPr>
          <w:color w:val="000000"/>
        </w:rPr>
        <w:tab/>
      </w:r>
      <w:r>
        <w:rPr>
          <w:color w:val="000000"/>
        </w:rPr>
        <w:tab/>
      </w:r>
    </w:p>
    <w:p w14:paraId="3E3EE58C" w14:textId="77777777" w:rsidR="00BB37D7" w:rsidRDefault="00000000">
      <w:pPr>
        <w:numPr>
          <w:ilvl w:val="0"/>
          <w:numId w:val="5"/>
        </w:numPr>
        <w:pBdr>
          <w:top w:val="nil"/>
          <w:left w:val="nil"/>
          <w:bottom w:val="nil"/>
          <w:right w:val="nil"/>
          <w:between w:val="nil"/>
        </w:pBdr>
        <w:spacing w:after="0"/>
        <w:jc w:val="both"/>
        <w:rPr>
          <w:b/>
          <w:color w:val="000000"/>
        </w:rPr>
      </w:pPr>
      <w:r>
        <w:rPr>
          <w:color w:val="000000"/>
        </w:rPr>
        <w:t xml:space="preserve">____Other eligible damages (see </w:t>
      </w:r>
      <w:r>
        <w:rPr>
          <w:color w:val="000000"/>
          <w:u w:val="single"/>
        </w:rPr>
        <w:t>Section 2.4 under Emergency Fund Guidelines</w:t>
      </w:r>
      <w:r>
        <w:rPr>
          <w:color w:val="000000"/>
        </w:rPr>
        <w:t>). Specify the damage to be addressed ______________________________________________________</w:t>
      </w:r>
    </w:p>
    <w:p w14:paraId="0DF90D58" w14:textId="77777777" w:rsidR="00BB37D7" w:rsidRDefault="00BB37D7">
      <w:pPr>
        <w:pBdr>
          <w:top w:val="nil"/>
          <w:left w:val="nil"/>
          <w:bottom w:val="nil"/>
          <w:right w:val="nil"/>
          <w:between w:val="nil"/>
        </w:pBdr>
        <w:ind w:left="720"/>
        <w:jc w:val="both"/>
        <w:rPr>
          <w:b/>
          <w:color w:val="000000"/>
        </w:rPr>
      </w:pPr>
    </w:p>
    <w:p w14:paraId="2681A883" w14:textId="77777777" w:rsidR="00BB37D7" w:rsidRDefault="00000000">
      <w:pPr>
        <w:shd w:val="clear" w:color="auto" w:fill="E7E6E6"/>
        <w:jc w:val="both"/>
        <w:rPr>
          <w:b/>
        </w:rPr>
      </w:pPr>
      <w:r>
        <w:rPr>
          <w:b/>
        </w:rPr>
        <w:lastRenderedPageBreak/>
        <w:t xml:space="preserve">Section 3: Geographical description of the emergency </w:t>
      </w:r>
    </w:p>
    <w:p w14:paraId="572A5E43" w14:textId="77777777" w:rsidR="00BB37D7" w:rsidRDefault="00000000">
      <w:pPr>
        <w:numPr>
          <w:ilvl w:val="0"/>
          <w:numId w:val="9"/>
        </w:numPr>
        <w:pBdr>
          <w:top w:val="nil"/>
          <w:left w:val="nil"/>
          <w:bottom w:val="nil"/>
          <w:right w:val="nil"/>
          <w:between w:val="nil"/>
        </w:pBdr>
        <w:spacing w:after="0"/>
        <w:jc w:val="both"/>
        <w:rPr>
          <w:color w:val="000000"/>
        </w:rPr>
      </w:pPr>
      <w:r>
        <w:rPr>
          <w:color w:val="000000"/>
        </w:rPr>
        <w:t xml:space="preserve">Number of affected sites: </w:t>
      </w:r>
    </w:p>
    <w:p w14:paraId="0F6F24C8" w14:textId="77777777" w:rsidR="00BB37D7" w:rsidRDefault="00000000">
      <w:pPr>
        <w:numPr>
          <w:ilvl w:val="0"/>
          <w:numId w:val="9"/>
        </w:numPr>
        <w:pBdr>
          <w:top w:val="nil"/>
          <w:left w:val="nil"/>
          <w:bottom w:val="nil"/>
          <w:right w:val="nil"/>
          <w:between w:val="nil"/>
        </w:pBdr>
        <w:spacing w:after="0"/>
        <w:jc w:val="both"/>
        <w:rPr>
          <w:color w:val="000000"/>
        </w:rPr>
      </w:pPr>
      <w:r>
        <w:rPr>
          <w:color w:val="000000"/>
        </w:rPr>
        <w:t>Name of affected sites:</w:t>
      </w:r>
    </w:p>
    <w:p w14:paraId="35E2CA79" w14:textId="77777777" w:rsidR="00BB37D7" w:rsidRDefault="00000000">
      <w:pPr>
        <w:numPr>
          <w:ilvl w:val="0"/>
          <w:numId w:val="9"/>
        </w:numPr>
        <w:pBdr>
          <w:top w:val="nil"/>
          <w:left w:val="nil"/>
          <w:bottom w:val="nil"/>
          <w:right w:val="nil"/>
          <w:between w:val="nil"/>
        </w:pBdr>
        <w:spacing w:after="0"/>
        <w:jc w:val="both"/>
        <w:rPr>
          <w:color w:val="000000"/>
        </w:rPr>
      </w:pPr>
      <w:r>
        <w:rPr>
          <w:color w:val="000000"/>
        </w:rPr>
        <w:t>Location of affected sites:</w:t>
      </w:r>
    </w:p>
    <w:p w14:paraId="587E582D" w14:textId="77777777" w:rsidR="00BB37D7" w:rsidRDefault="00000000">
      <w:pPr>
        <w:numPr>
          <w:ilvl w:val="0"/>
          <w:numId w:val="9"/>
        </w:numPr>
        <w:pBdr>
          <w:top w:val="nil"/>
          <w:left w:val="nil"/>
          <w:bottom w:val="nil"/>
          <w:right w:val="nil"/>
          <w:between w:val="nil"/>
        </w:pBdr>
        <w:spacing w:after="0"/>
        <w:jc w:val="both"/>
        <w:rPr>
          <w:color w:val="000000"/>
        </w:rPr>
      </w:pPr>
      <w:r>
        <w:rPr>
          <w:color w:val="000000"/>
        </w:rPr>
        <w:t>Coral species involved in the emergency response:</w:t>
      </w:r>
    </w:p>
    <w:p w14:paraId="0209967C" w14:textId="77777777" w:rsidR="00BB37D7" w:rsidRDefault="00000000">
      <w:pPr>
        <w:numPr>
          <w:ilvl w:val="0"/>
          <w:numId w:val="11"/>
        </w:numPr>
        <w:pBdr>
          <w:top w:val="nil"/>
          <w:left w:val="nil"/>
          <w:bottom w:val="nil"/>
          <w:right w:val="nil"/>
          <w:between w:val="nil"/>
        </w:pBdr>
        <w:spacing w:after="0"/>
        <w:jc w:val="both"/>
        <w:rPr>
          <w:color w:val="000000"/>
        </w:rPr>
      </w:pPr>
      <w:r>
        <w:rPr>
          <w:color w:val="000000"/>
        </w:rPr>
        <w:t>______</w:t>
      </w:r>
    </w:p>
    <w:p w14:paraId="44DEC83F" w14:textId="77777777" w:rsidR="00BB37D7" w:rsidRDefault="00000000">
      <w:pPr>
        <w:numPr>
          <w:ilvl w:val="0"/>
          <w:numId w:val="11"/>
        </w:numPr>
        <w:pBdr>
          <w:top w:val="nil"/>
          <w:left w:val="nil"/>
          <w:bottom w:val="nil"/>
          <w:right w:val="nil"/>
          <w:between w:val="nil"/>
        </w:pBdr>
        <w:spacing w:after="0"/>
        <w:jc w:val="both"/>
        <w:rPr>
          <w:color w:val="000000"/>
        </w:rPr>
      </w:pPr>
      <w:r>
        <w:rPr>
          <w:color w:val="000000"/>
        </w:rPr>
        <w:t>______</w:t>
      </w:r>
    </w:p>
    <w:p w14:paraId="31B4F161" w14:textId="77777777" w:rsidR="00BB37D7" w:rsidRDefault="00000000">
      <w:pPr>
        <w:numPr>
          <w:ilvl w:val="0"/>
          <w:numId w:val="11"/>
        </w:numPr>
        <w:pBdr>
          <w:top w:val="nil"/>
          <w:left w:val="nil"/>
          <w:bottom w:val="nil"/>
          <w:right w:val="nil"/>
          <w:between w:val="nil"/>
        </w:pBdr>
        <w:spacing w:after="0"/>
        <w:jc w:val="both"/>
        <w:rPr>
          <w:color w:val="000000"/>
        </w:rPr>
      </w:pPr>
      <w:r>
        <w:rPr>
          <w:color w:val="000000"/>
        </w:rPr>
        <w:t>______</w:t>
      </w:r>
    </w:p>
    <w:p w14:paraId="059CF494" w14:textId="77777777" w:rsidR="00BB37D7" w:rsidRDefault="00000000">
      <w:pPr>
        <w:numPr>
          <w:ilvl w:val="0"/>
          <w:numId w:val="11"/>
        </w:numPr>
        <w:pBdr>
          <w:top w:val="nil"/>
          <w:left w:val="nil"/>
          <w:bottom w:val="nil"/>
          <w:right w:val="nil"/>
          <w:between w:val="nil"/>
        </w:pBdr>
        <w:jc w:val="both"/>
        <w:rPr>
          <w:color w:val="000000"/>
        </w:rPr>
      </w:pPr>
      <w:r>
        <w:rPr>
          <w:color w:val="000000"/>
        </w:rPr>
        <w:t>______</w:t>
      </w:r>
    </w:p>
    <w:p w14:paraId="715F792D" w14:textId="77777777" w:rsidR="00BB37D7" w:rsidRDefault="00000000">
      <w:pPr>
        <w:jc w:val="both"/>
      </w:pPr>
      <w:r>
        <w:t xml:space="preserve">Note: If the affected site or sites are within a protected area, enclose the approval of the PMA manager to carry out the response activity. </w:t>
      </w:r>
    </w:p>
    <w:p w14:paraId="76B8A204" w14:textId="77777777" w:rsidR="00BB37D7" w:rsidRDefault="00000000">
      <w:pPr>
        <w:pBdr>
          <w:top w:val="nil"/>
          <w:left w:val="nil"/>
          <w:bottom w:val="nil"/>
          <w:right w:val="nil"/>
          <w:between w:val="nil"/>
        </w:pBdr>
        <w:shd w:val="clear" w:color="auto" w:fill="E7E6E6"/>
        <w:spacing w:after="0"/>
        <w:jc w:val="both"/>
        <w:rPr>
          <w:b/>
          <w:color w:val="000000"/>
        </w:rPr>
      </w:pPr>
      <w:r>
        <w:rPr>
          <w:b/>
          <w:color w:val="000000"/>
        </w:rPr>
        <w:t>Section 4: Description of response activities and capabilities to address the emergency</w:t>
      </w:r>
    </w:p>
    <w:p w14:paraId="242C583C" w14:textId="77777777" w:rsidR="00BB37D7" w:rsidRDefault="00BB37D7">
      <w:pPr>
        <w:pBdr>
          <w:top w:val="nil"/>
          <w:left w:val="nil"/>
          <w:bottom w:val="nil"/>
          <w:right w:val="nil"/>
          <w:between w:val="nil"/>
        </w:pBdr>
        <w:spacing w:after="0"/>
        <w:ind w:left="720"/>
        <w:rPr>
          <w:b/>
          <w:color w:val="000000"/>
        </w:rPr>
      </w:pPr>
    </w:p>
    <w:p w14:paraId="5441B51C" w14:textId="77777777" w:rsidR="00BB37D7" w:rsidRDefault="00000000">
      <w:pPr>
        <w:numPr>
          <w:ilvl w:val="0"/>
          <w:numId w:val="8"/>
        </w:numPr>
        <w:pBdr>
          <w:top w:val="nil"/>
          <w:left w:val="nil"/>
          <w:bottom w:val="nil"/>
          <w:right w:val="nil"/>
          <w:between w:val="nil"/>
        </w:pBdr>
        <w:spacing w:after="0"/>
        <w:jc w:val="both"/>
        <w:rPr>
          <w:b/>
          <w:color w:val="000000"/>
        </w:rPr>
      </w:pPr>
      <w:r>
        <w:rPr>
          <w:color w:val="000000"/>
        </w:rPr>
        <w:t xml:space="preserve">Methodology to address the emergency (Outline damage assessment activities and indicate which protocol is being applied. If there is no emergency response protocol to address the emergency, enclose a response plan specifying the activities to address the emergency for which the funding is requested). </w:t>
      </w:r>
    </w:p>
    <w:p w14:paraId="77CDDFAA" w14:textId="77777777" w:rsidR="00BB37D7" w:rsidRDefault="00BB37D7">
      <w:pPr>
        <w:pBdr>
          <w:top w:val="nil"/>
          <w:left w:val="nil"/>
          <w:bottom w:val="nil"/>
          <w:right w:val="nil"/>
          <w:between w:val="nil"/>
        </w:pBdr>
        <w:spacing w:after="0"/>
        <w:ind w:left="360"/>
        <w:jc w:val="both"/>
        <w:rPr>
          <w:b/>
          <w:color w:val="000000"/>
        </w:rPr>
      </w:pPr>
    </w:p>
    <w:p w14:paraId="300A7D90" w14:textId="77777777" w:rsidR="00BB37D7" w:rsidRDefault="00000000">
      <w:pPr>
        <w:numPr>
          <w:ilvl w:val="0"/>
          <w:numId w:val="8"/>
        </w:numPr>
        <w:pBdr>
          <w:top w:val="nil"/>
          <w:left w:val="nil"/>
          <w:bottom w:val="nil"/>
          <w:right w:val="nil"/>
          <w:between w:val="nil"/>
        </w:pBdr>
        <w:spacing w:after="0"/>
        <w:jc w:val="both"/>
        <w:rPr>
          <w:color w:val="000000"/>
        </w:rPr>
      </w:pPr>
      <w:r>
        <w:rPr>
          <w:color w:val="000000"/>
        </w:rPr>
        <w:t>Indicate the number of brigades and the number of members per brigade who will be addressing the emergency</w:t>
      </w:r>
      <w:r>
        <w:rPr>
          <w:color w:val="000000"/>
          <w:vertAlign w:val="superscript"/>
        </w:rPr>
        <w:footnoteReference w:id="1"/>
      </w:r>
    </w:p>
    <w:p w14:paraId="1D7FBA15" w14:textId="77777777" w:rsidR="00BB37D7" w:rsidRDefault="00000000">
      <w:pPr>
        <w:pBdr>
          <w:top w:val="nil"/>
          <w:left w:val="nil"/>
          <w:bottom w:val="nil"/>
          <w:right w:val="nil"/>
          <w:between w:val="nil"/>
        </w:pBdr>
        <w:spacing w:after="0"/>
        <w:ind w:left="360"/>
        <w:jc w:val="both"/>
        <w:rPr>
          <w:color w:val="000000"/>
        </w:rPr>
      </w:pPr>
      <w:r>
        <w:rPr>
          <w:color w:val="000000"/>
        </w:rPr>
        <w:t>If the emergency to be attended does not include brigades, similarly, provide information on the technical team that will be in charge of attending to the emergency for which the funds are requested.</w:t>
      </w:r>
    </w:p>
    <w:p w14:paraId="48127705" w14:textId="77777777" w:rsidR="00BB37D7" w:rsidRDefault="00BB37D7">
      <w:pPr>
        <w:pBdr>
          <w:top w:val="nil"/>
          <w:left w:val="nil"/>
          <w:bottom w:val="nil"/>
          <w:right w:val="nil"/>
          <w:between w:val="nil"/>
        </w:pBdr>
        <w:ind w:left="360"/>
        <w:jc w:val="both"/>
        <w:rPr>
          <w:color w:val="000000"/>
        </w:rPr>
      </w:pPr>
    </w:p>
    <w:p w14:paraId="076CC7EC" w14:textId="77777777" w:rsidR="00BB37D7" w:rsidRDefault="00000000">
      <w:pPr>
        <w:shd w:val="clear" w:color="auto" w:fill="E7E6E6"/>
        <w:rPr>
          <w:b/>
        </w:rPr>
      </w:pPr>
      <w:r>
        <w:rPr>
          <w:b/>
        </w:rPr>
        <w:t>Section 5: Schedule of activities</w:t>
      </w:r>
    </w:p>
    <w:p w14:paraId="733E58B0" w14:textId="77777777" w:rsidR="00BB37D7" w:rsidRDefault="00000000">
      <w:pPr>
        <w:numPr>
          <w:ilvl w:val="0"/>
          <w:numId w:val="12"/>
        </w:numPr>
        <w:pBdr>
          <w:top w:val="nil"/>
          <w:left w:val="nil"/>
          <w:bottom w:val="nil"/>
          <w:right w:val="nil"/>
          <w:between w:val="nil"/>
        </w:pBdr>
        <w:rPr>
          <w:color w:val="000000"/>
        </w:rPr>
      </w:pPr>
      <w:r>
        <w:rPr>
          <w:color w:val="000000"/>
        </w:rPr>
        <w:t>Briefly indicate the timeline for the implementation of activities that apply to the emergency response:</w:t>
      </w:r>
    </w:p>
    <w:p w14:paraId="39DD3B5E" w14:textId="77777777" w:rsidR="00BB37D7" w:rsidRDefault="00000000">
      <w:r>
        <w:t xml:space="preserve">Example: </w:t>
      </w:r>
    </w:p>
    <w:tbl>
      <w:tblPr>
        <w:tblStyle w:val="a"/>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667"/>
        <w:gridCol w:w="1882"/>
        <w:gridCol w:w="1437"/>
        <w:gridCol w:w="1437"/>
      </w:tblGrid>
      <w:tr w:rsidR="00BB37D7" w14:paraId="54A08BD6" w14:textId="77777777">
        <w:tc>
          <w:tcPr>
            <w:tcW w:w="2410" w:type="dxa"/>
            <w:shd w:val="clear" w:color="auto" w:fill="DEEBF6"/>
          </w:tcPr>
          <w:p w14:paraId="773B607C" w14:textId="77777777" w:rsidR="00BB37D7" w:rsidRDefault="00000000">
            <w:pPr>
              <w:jc w:val="center"/>
              <w:rPr>
                <w:b/>
              </w:rPr>
            </w:pPr>
            <w:r>
              <w:rPr>
                <w:b/>
              </w:rPr>
              <w:t>Activity</w:t>
            </w:r>
          </w:p>
        </w:tc>
        <w:tc>
          <w:tcPr>
            <w:tcW w:w="1667" w:type="dxa"/>
            <w:shd w:val="clear" w:color="auto" w:fill="DEEBF6"/>
          </w:tcPr>
          <w:p w14:paraId="3BF15EFF" w14:textId="77777777" w:rsidR="00BB37D7" w:rsidRDefault="00000000">
            <w:pPr>
              <w:jc w:val="center"/>
              <w:rPr>
                <w:b/>
              </w:rPr>
            </w:pPr>
            <w:r>
              <w:rPr>
                <w:b/>
              </w:rPr>
              <w:t>Week 1</w:t>
            </w:r>
          </w:p>
        </w:tc>
        <w:tc>
          <w:tcPr>
            <w:tcW w:w="1882" w:type="dxa"/>
            <w:shd w:val="clear" w:color="auto" w:fill="DEEBF6"/>
          </w:tcPr>
          <w:p w14:paraId="35D6307C" w14:textId="77777777" w:rsidR="00BB37D7" w:rsidRDefault="00000000">
            <w:pPr>
              <w:jc w:val="center"/>
              <w:rPr>
                <w:b/>
              </w:rPr>
            </w:pPr>
            <w:r>
              <w:rPr>
                <w:b/>
              </w:rPr>
              <w:t>Week 2</w:t>
            </w:r>
          </w:p>
        </w:tc>
        <w:tc>
          <w:tcPr>
            <w:tcW w:w="1437" w:type="dxa"/>
            <w:shd w:val="clear" w:color="auto" w:fill="DEEBF6"/>
          </w:tcPr>
          <w:p w14:paraId="750EC256" w14:textId="77777777" w:rsidR="00BB37D7" w:rsidRDefault="00000000">
            <w:pPr>
              <w:jc w:val="center"/>
              <w:rPr>
                <w:b/>
              </w:rPr>
            </w:pPr>
            <w:r>
              <w:rPr>
                <w:b/>
              </w:rPr>
              <w:t>Week 3</w:t>
            </w:r>
          </w:p>
        </w:tc>
        <w:tc>
          <w:tcPr>
            <w:tcW w:w="1437" w:type="dxa"/>
            <w:shd w:val="clear" w:color="auto" w:fill="DEEBF6"/>
          </w:tcPr>
          <w:p w14:paraId="52424D69" w14:textId="77777777" w:rsidR="00BB37D7" w:rsidRDefault="00000000">
            <w:pPr>
              <w:jc w:val="center"/>
              <w:rPr>
                <w:b/>
              </w:rPr>
            </w:pPr>
            <w:r>
              <w:rPr>
                <w:b/>
              </w:rPr>
              <w:t>Week 4</w:t>
            </w:r>
          </w:p>
        </w:tc>
      </w:tr>
      <w:tr w:rsidR="00BB37D7" w14:paraId="4B32385E" w14:textId="77777777">
        <w:tc>
          <w:tcPr>
            <w:tcW w:w="2410" w:type="dxa"/>
          </w:tcPr>
          <w:p w14:paraId="2E2170A7" w14:textId="77777777" w:rsidR="00BB37D7" w:rsidRDefault="00000000">
            <w:pPr>
              <w:rPr>
                <w:b/>
              </w:rPr>
            </w:pPr>
            <w:r>
              <w:rPr>
                <w:b/>
              </w:rPr>
              <w:t>Damage assessment</w:t>
            </w:r>
          </w:p>
        </w:tc>
        <w:tc>
          <w:tcPr>
            <w:tcW w:w="1667" w:type="dxa"/>
          </w:tcPr>
          <w:p w14:paraId="53EB7D53" w14:textId="77777777" w:rsidR="00BB37D7" w:rsidRDefault="00BB37D7">
            <w:pPr>
              <w:rPr>
                <w:b/>
              </w:rPr>
            </w:pPr>
          </w:p>
        </w:tc>
        <w:tc>
          <w:tcPr>
            <w:tcW w:w="1882" w:type="dxa"/>
          </w:tcPr>
          <w:p w14:paraId="0C33BE02" w14:textId="77777777" w:rsidR="00BB37D7" w:rsidRDefault="00BB37D7">
            <w:pPr>
              <w:rPr>
                <w:b/>
              </w:rPr>
            </w:pPr>
          </w:p>
        </w:tc>
        <w:tc>
          <w:tcPr>
            <w:tcW w:w="1437" w:type="dxa"/>
          </w:tcPr>
          <w:p w14:paraId="380D18EF" w14:textId="77777777" w:rsidR="00BB37D7" w:rsidRDefault="00BB37D7">
            <w:pPr>
              <w:rPr>
                <w:b/>
              </w:rPr>
            </w:pPr>
          </w:p>
        </w:tc>
        <w:tc>
          <w:tcPr>
            <w:tcW w:w="1437" w:type="dxa"/>
          </w:tcPr>
          <w:p w14:paraId="69826A3B" w14:textId="77777777" w:rsidR="00BB37D7" w:rsidRDefault="00BB37D7">
            <w:pPr>
              <w:rPr>
                <w:b/>
              </w:rPr>
            </w:pPr>
          </w:p>
        </w:tc>
      </w:tr>
      <w:tr w:rsidR="00BB37D7" w14:paraId="6A46D474" w14:textId="77777777">
        <w:tc>
          <w:tcPr>
            <w:tcW w:w="2410" w:type="dxa"/>
          </w:tcPr>
          <w:p w14:paraId="60A94D4E" w14:textId="77777777" w:rsidR="00BB37D7" w:rsidRDefault="00000000">
            <w:pPr>
              <w:rPr>
                <w:b/>
              </w:rPr>
            </w:pPr>
            <w:r>
              <w:rPr>
                <w:b/>
              </w:rPr>
              <w:t>Primary response</w:t>
            </w:r>
          </w:p>
        </w:tc>
        <w:tc>
          <w:tcPr>
            <w:tcW w:w="1667" w:type="dxa"/>
          </w:tcPr>
          <w:p w14:paraId="5A079D66" w14:textId="77777777" w:rsidR="00BB37D7" w:rsidRDefault="00BB37D7">
            <w:pPr>
              <w:rPr>
                <w:b/>
              </w:rPr>
            </w:pPr>
          </w:p>
        </w:tc>
        <w:tc>
          <w:tcPr>
            <w:tcW w:w="1882" w:type="dxa"/>
          </w:tcPr>
          <w:p w14:paraId="712E39C1" w14:textId="77777777" w:rsidR="00BB37D7" w:rsidRDefault="00BB37D7">
            <w:pPr>
              <w:rPr>
                <w:b/>
              </w:rPr>
            </w:pPr>
          </w:p>
        </w:tc>
        <w:tc>
          <w:tcPr>
            <w:tcW w:w="1437" w:type="dxa"/>
          </w:tcPr>
          <w:p w14:paraId="156A89F1" w14:textId="77777777" w:rsidR="00BB37D7" w:rsidRDefault="00BB37D7">
            <w:pPr>
              <w:rPr>
                <w:b/>
              </w:rPr>
            </w:pPr>
          </w:p>
        </w:tc>
        <w:tc>
          <w:tcPr>
            <w:tcW w:w="1437" w:type="dxa"/>
          </w:tcPr>
          <w:p w14:paraId="333A9A86" w14:textId="77777777" w:rsidR="00BB37D7" w:rsidRDefault="00BB37D7">
            <w:pPr>
              <w:rPr>
                <w:b/>
              </w:rPr>
            </w:pPr>
          </w:p>
        </w:tc>
      </w:tr>
      <w:tr w:rsidR="00BB37D7" w14:paraId="5C3CEC1B" w14:textId="77777777">
        <w:tc>
          <w:tcPr>
            <w:tcW w:w="2410" w:type="dxa"/>
          </w:tcPr>
          <w:p w14:paraId="3A5154CF" w14:textId="77777777" w:rsidR="00BB37D7" w:rsidRDefault="00000000">
            <w:pPr>
              <w:rPr>
                <w:b/>
              </w:rPr>
            </w:pPr>
            <w:r>
              <w:rPr>
                <w:b/>
              </w:rPr>
              <w:t>Secondary response</w:t>
            </w:r>
          </w:p>
        </w:tc>
        <w:tc>
          <w:tcPr>
            <w:tcW w:w="1667" w:type="dxa"/>
          </w:tcPr>
          <w:p w14:paraId="5D2F6DE7" w14:textId="77777777" w:rsidR="00BB37D7" w:rsidRDefault="00BB37D7">
            <w:pPr>
              <w:rPr>
                <w:b/>
              </w:rPr>
            </w:pPr>
          </w:p>
        </w:tc>
        <w:tc>
          <w:tcPr>
            <w:tcW w:w="1882" w:type="dxa"/>
          </w:tcPr>
          <w:p w14:paraId="7F98158D" w14:textId="77777777" w:rsidR="00BB37D7" w:rsidRDefault="00BB37D7">
            <w:pPr>
              <w:rPr>
                <w:b/>
              </w:rPr>
            </w:pPr>
          </w:p>
        </w:tc>
        <w:tc>
          <w:tcPr>
            <w:tcW w:w="1437" w:type="dxa"/>
          </w:tcPr>
          <w:p w14:paraId="087FABE0" w14:textId="77777777" w:rsidR="00BB37D7" w:rsidRDefault="00BB37D7">
            <w:pPr>
              <w:rPr>
                <w:b/>
              </w:rPr>
            </w:pPr>
          </w:p>
        </w:tc>
        <w:tc>
          <w:tcPr>
            <w:tcW w:w="1437" w:type="dxa"/>
          </w:tcPr>
          <w:p w14:paraId="24F16859" w14:textId="77777777" w:rsidR="00BB37D7" w:rsidRDefault="00BB37D7">
            <w:pPr>
              <w:rPr>
                <w:b/>
              </w:rPr>
            </w:pPr>
          </w:p>
        </w:tc>
      </w:tr>
      <w:tr w:rsidR="00BB37D7" w14:paraId="3C809591" w14:textId="77777777">
        <w:tc>
          <w:tcPr>
            <w:tcW w:w="2410" w:type="dxa"/>
          </w:tcPr>
          <w:p w14:paraId="283AB67B" w14:textId="77777777" w:rsidR="00BB37D7" w:rsidRDefault="00000000">
            <w:pPr>
              <w:rPr>
                <w:b/>
                <w:highlight w:val="yellow"/>
              </w:rPr>
            </w:pPr>
            <w:r>
              <w:rPr>
                <w:b/>
              </w:rPr>
              <w:t xml:space="preserve">Impact monitoring </w:t>
            </w:r>
          </w:p>
        </w:tc>
        <w:tc>
          <w:tcPr>
            <w:tcW w:w="1667" w:type="dxa"/>
          </w:tcPr>
          <w:p w14:paraId="6F774B05" w14:textId="77777777" w:rsidR="00BB37D7" w:rsidRDefault="00BB37D7">
            <w:pPr>
              <w:rPr>
                <w:b/>
              </w:rPr>
            </w:pPr>
          </w:p>
        </w:tc>
        <w:tc>
          <w:tcPr>
            <w:tcW w:w="1882" w:type="dxa"/>
          </w:tcPr>
          <w:p w14:paraId="4E8603D0" w14:textId="77777777" w:rsidR="00BB37D7" w:rsidRDefault="00BB37D7">
            <w:pPr>
              <w:rPr>
                <w:b/>
              </w:rPr>
            </w:pPr>
          </w:p>
        </w:tc>
        <w:tc>
          <w:tcPr>
            <w:tcW w:w="1437" w:type="dxa"/>
          </w:tcPr>
          <w:p w14:paraId="064D2C4A" w14:textId="77777777" w:rsidR="00BB37D7" w:rsidRDefault="00BB37D7">
            <w:pPr>
              <w:rPr>
                <w:b/>
              </w:rPr>
            </w:pPr>
          </w:p>
        </w:tc>
        <w:tc>
          <w:tcPr>
            <w:tcW w:w="1437" w:type="dxa"/>
          </w:tcPr>
          <w:p w14:paraId="59A8D1AC" w14:textId="77777777" w:rsidR="00BB37D7" w:rsidRDefault="00BB37D7">
            <w:pPr>
              <w:rPr>
                <w:b/>
              </w:rPr>
            </w:pPr>
          </w:p>
        </w:tc>
      </w:tr>
      <w:tr w:rsidR="00BB37D7" w14:paraId="7A3DD657" w14:textId="77777777">
        <w:tc>
          <w:tcPr>
            <w:tcW w:w="2410" w:type="dxa"/>
          </w:tcPr>
          <w:p w14:paraId="2BF6AC9A" w14:textId="77777777" w:rsidR="00BB37D7" w:rsidRDefault="00000000">
            <w:pPr>
              <w:rPr>
                <w:b/>
                <w:highlight w:val="yellow"/>
              </w:rPr>
            </w:pPr>
            <w:r>
              <w:rPr>
                <w:b/>
              </w:rPr>
              <w:t>Others</w:t>
            </w:r>
          </w:p>
        </w:tc>
        <w:tc>
          <w:tcPr>
            <w:tcW w:w="1667" w:type="dxa"/>
          </w:tcPr>
          <w:p w14:paraId="31484A04" w14:textId="77777777" w:rsidR="00BB37D7" w:rsidRDefault="00BB37D7">
            <w:pPr>
              <w:rPr>
                <w:b/>
              </w:rPr>
            </w:pPr>
          </w:p>
        </w:tc>
        <w:tc>
          <w:tcPr>
            <w:tcW w:w="1882" w:type="dxa"/>
          </w:tcPr>
          <w:p w14:paraId="3D4C4C87" w14:textId="77777777" w:rsidR="00BB37D7" w:rsidRDefault="00BB37D7">
            <w:pPr>
              <w:rPr>
                <w:b/>
              </w:rPr>
            </w:pPr>
          </w:p>
        </w:tc>
        <w:tc>
          <w:tcPr>
            <w:tcW w:w="1437" w:type="dxa"/>
          </w:tcPr>
          <w:p w14:paraId="33209F0D" w14:textId="77777777" w:rsidR="00BB37D7" w:rsidRDefault="00BB37D7">
            <w:pPr>
              <w:rPr>
                <w:b/>
              </w:rPr>
            </w:pPr>
          </w:p>
        </w:tc>
        <w:tc>
          <w:tcPr>
            <w:tcW w:w="1437" w:type="dxa"/>
          </w:tcPr>
          <w:p w14:paraId="05827E8F" w14:textId="77777777" w:rsidR="00BB37D7" w:rsidRDefault="00BB37D7">
            <w:pPr>
              <w:rPr>
                <w:b/>
              </w:rPr>
            </w:pPr>
          </w:p>
        </w:tc>
      </w:tr>
    </w:tbl>
    <w:p w14:paraId="3154AFC2" w14:textId="77777777" w:rsidR="00BB37D7" w:rsidRDefault="00000000">
      <w:pPr>
        <w:ind w:left="360"/>
        <w:rPr>
          <w:b/>
        </w:rPr>
      </w:pPr>
      <w:r>
        <w:rPr>
          <w:b/>
        </w:rPr>
        <w:t>Note: Fill out this schedule with all the activities inherent to the emergency response for which funds are requested.</w:t>
      </w:r>
    </w:p>
    <w:p w14:paraId="18E76B8A" w14:textId="77777777" w:rsidR="00BB37D7" w:rsidRDefault="00000000">
      <w:pPr>
        <w:shd w:val="clear" w:color="auto" w:fill="E7E6E6"/>
        <w:jc w:val="both"/>
        <w:rPr>
          <w:b/>
        </w:rPr>
      </w:pPr>
      <w:r>
        <w:rPr>
          <w:b/>
        </w:rPr>
        <w:t xml:space="preserve">Section 6: Permits and risks </w:t>
      </w:r>
    </w:p>
    <w:p w14:paraId="01153A3E" w14:textId="77777777" w:rsidR="00BB37D7" w:rsidRDefault="00000000">
      <w:pPr>
        <w:numPr>
          <w:ilvl w:val="0"/>
          <w:numId w:val="10"/>
        </w:numPr>
        <w:pBdr>
          <w:top w:val="nil"/>
          <w:left w:val="nil"/>
          <w:bottom w:val="nil"/>
          <w:right w:val="nil"/>
          <w:between w:val="nil"/>
        </w:pBdr>
        <w:spacing w:after="0"/>
        <w:jc w:val="both"/>
        <w:rPr>
          <w:b/>
          <w:color w:val="000000"/>
        </w:rPr>
      </w:pPr>
      <w:r>
        <w:rPr>
          <w:color w:val="000000"/>
        </w:rPr>
        <w:lastRenderedPageBreak/>
        <w:t>Please attach the type of permit required to carry out the proposed activities. If the permit is in process, describe and attach supporting documentation.</w:t>
      </w:r>
    </w:p>
    <w:p w14:paraId="26681D57" w14:textId="1C8BDC97" w:rsidR="00BB37D7" w:rsidRDefault="00000000">
      <w:pPr>
        <w:numPr>
          <w:ilvl w:val="0"/>
          <w:numId w:val="10"/>
        </w:numPr>
        <w:pBdr>
          <w:top w:val="nil"/>
          <w:left w:val="nil"/>
          <w:bottom w:val="nil"/>
          <w:right w:val="nil"/>
          <w:between w:val="nil"/>
        </w:pBdr>
        <w:jc w:val="both"/>
        <w:rPr>
          <w:b/>
          <w:color w:val="000000"/>
        </w:rPr>
      </w:pPr>
      <w:r>
        <w:rPr>
          <w:color w:val="000000"/>
        </w:rPr>
        <w:t>Please fill out the Potential Risks and Mitigation Measures table (Annex E).</w:t>
      </w:r>
      <w:r w:rsidR="00375C7C">
        <w:rPr>
          <w:color w:val="000000"/>
        </w:rPr>
        <w:t xml:space="preserve"> In this </w:t>
      </w:r>
      <w:hyperlink r:id="rId9" w:history="1">
        <w:r w:rsidR="00375C7C" w:rsidRPr="00375C7C">
          <w:rPr>
            <w:rStyle w:val="Hipervnculo"/>
          </w:rPr>
          <w:t>link</w:t>
        </w:r>
      </w:hyperlink>
      <w:r w:rsidR="00375C7C">
        <w:rPr>
          <w:color w:val="000000"/>
        </w:rPr>
        <w:t xml:space="preserve"> you can download the Annex. </w:t>
      </w:r>
      <w:r>
        <w:rPr>
          <w:color w:val="000000"/>
        </w:rPr>
        <w:t xml:space="preserve"> Use this single format to incorporate the requested information.</w:t>
      </w:r>
    </w:p>
    <w:p w14:paraId="033A4AA8" w14:textId="77777777" w:rsidR="00BB37D7" w:rsidRDefault="00000000">
      <w:pPr>
        <w:shd w:val="clear" w:color="auto" w:fill="E7E6E6"/>
        <w:rPr>
          <w:b/>
        </w:rPr>
      </w:pPr>
      <w:r>
        <w:rPr>
          <w:b/>
        </w:rPr>
        <w:t>Section 7: Complementary activities</w:t>
      </w:r>
    </w:p>
    <w:p w14:paraId="6E4EC8E9" w14:textId="77777777" w:rsidR="00BB37D7" w:rsidRDefault="00000000">
      <w:pPr>
        <w:numPr>
          <w:ilvl w:val="0"/>
          <w:numId w:val="2"/>
        </w:numPr>
        <w:pBdr>
          <w:top w:val="nil"/>
          <w:left w:val="nil"/>
          <w:bottom w:val="nil"/>
          <w:right w:val="nil"/>
          <w:between w:val="nil"/>
        </w:pBdr>
        <w:jc w:val="both"/>
        <w:rPr>
          <w:color w:val="000000"/>
        </w:rPr>
      </w:pPr>
      <w:r>
        <w:rPr>
          <w:color w:val="000000"/>
        </w:rPr>
        <w:t xml:space="preserve">Indicate the complementary response activities, as well as the follow-up and monitoring activities, if applicable:  </w:t>
      </w:r>
    </w:p>
    <w:tbl>
      <w:tblPr>
        <w:tblStyle w:val="a0"/>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8"/>
        <w:gridCol w:w="2803"/>
        <w:gridCol w:w="2940"/>
      </w:tblGrid>
      <w:tr w:rsidR="00BB37D7" w14:paraId="3AB5F226" w14:textId="77777777">
        <w:tc>
          <w:tcPr>
            <w:tcW w:w="3188" w:type="dxa"/>
            <w:shd w:val="clear" w:color="auto" w:fill="DEEBF6"/>
          </w:tcPr>
          <w:p w14:paraId="5F7E8BD8" w14:textId="77777777" w:rsidR="00BB37D7" w:rsidRDefault="00000000">
            <w:pPr>
              <w:jc w:val="center"/>
              <w:rPr>
                <w:b/>
              </w:rPr>
            </w:pPr>
            <w:r>
              <w:rPr>
                <w:b/>
              </w:rPr>
              <w:t>Activity</w:t>
            </w:r>
          </w:p>
        </w:tc>
        <w:tc>
          <w:tcPr>
            <w:tcW w:w="2803" w:type="dxa"/>
            <w:shd w:val="clear" w:color="auto" w:fill="DEEBF6"/>
          </w:tcPr>
          <w:p w14:paraId="14C7B3B7" w14:textId="3EB6131F" w:rsidR="00BB37D7" w:rsidRDefault="00000000">
            <w:pPr>
              <w:jc w:val="center"/>
              <w:rPr>
                <w:b/>
              </w:rPr>
            </w:pPr>
            <w:r>
              <w:rPr>
                <w:b/>
              </w:rPr>
              <w:t xml:space="preserve">How </w:t>
            </w:r>
            <w:r w:rsidR="006D3EDE">
              <w:rPr>
                <w:b/>
              </w:rPr>
              <w:t>will it</w:t>
            </w:r>
            <w:r>
              <w:rPr>
                <w:b/>
              </w:rPr>
              <w:t xml:space="preserve"> be done</w:t>
            </w:r>
          </w:p>
        </w:tc>
        <w:tc>
          <w:tcPr>
            <w:tcW w:w="2940" w:type="dxa"/>
            <w:shd w:val="clear" w:color="auto" w:fill="DEEBF6"/>
          </w:tcPr>
          <w:p w14:paraId="4C462994" w14:textId="77777777" w:rsidR="00BB37D7" w:rsidRDefault="00000000">
            <w:pPr>
              <w:jc w:val="center"/>
              <w:rPr>
                <w:b/>
              </w:rPr>
            </w:pPr>
            <w:r>
              <w:rPr>
                <w:b/>
              </w:rPr>
              <w:t>Timeline</w:t>
            </w:r>
          </w:p>
        </w:tc>
      </w:tr>
      <w:tr w:rsidR="00BB37D7" w14:paraId="146DF76C" w14:textId="77777777">
        <w:tc>
          <w:tcPr>
            <w:tcW w:w="3188" w:type="dxa"/>
          </w:tcPr>
          <w:p w14:paraId="71177E68" w14:textId="77777777" w:rsidR="00BB37D7" w:rsidRDefault="00BB37D7">
            <w:pPr>
              <w:rPr>
                <w:b/>
              </w:rPr>
            </w:pPr>
          </w:p>
        </w:tc>
        <w:tc>
          <w:tcPr>
            <w:tcW w:w="2803" w:type="dxa"/>
          </w:tcPr>
          <w:p w14:paraId="2D595D7C" w14:textId="77777777" w:rsidR="00BB37D7" w:rsidRDefault="00BB37D7">
            <w:pPr>
              <w:rPr>
                <w:b/>
              </w:rPr>
            </w:pPr>
          </w:p>
        </w:tc>
        <w:tc>
          <w:tcPr>
            <w:tcW w:w="2940" w:type="dxa"/>
          </w:tcPr>
          <w:p w14:paraId="586421B5" w14:textId="77777777" w:rsidR="00BB37D7" w:rsidRDefault="00BB37D7">
            <w:pPr>
              <w:rPr>
                <w:b/>
              </w:rPr>
            </w:pPr>
          </w:p>
        </w:tc>
      </w:tr>
      <w:tr w:rsidR="00BB37D7" w14:paraId="343B09DA" w14:textId="77777777">
        <w:tc>
          <w:tcPr>
            <w:tcW w:w="3188" w:type="dxa"/>
          </w:tcPr>
          <w:p w14:paraId="59B99577" w14:textId="77777777" w:rsidR="00BB37D7" w:rsidRDefault="00BB37D7">
            <w:pPr>
              <w:rPr>
                <w:b/>
              </w:rPr>
            </w:pPr>
          </w:p>
        </w:tc>
        <w:tc>
          <w:tcPr>
            <w:tcW w:w="2803" w:type="dxa"/>
          </w:tcPr>
          <w:p w14:paraId="3FA7EF04" w14:textId="77777777" w:rsidR="00BB37D7" w:rsidRDefault="00BB37D7">
            <w:pPr>
              <w:rPr>
                <w:b/>
              </w:rPr>
            </w:pPr>
          </w:p>
        </w:tc>
        <w:tc>
          <w:tcPr>
            <w:tcW w:w="2940" w:type="dxa"/>
          </w:tcPr>
          <w:p w14:paraId="28893ECD" w14:textId="77777777" w:rsidR="00BB37D7" w:rsidRDefault="00BB37D7">
            <w:pPr>
              <w:rPr>
                <w:b/>
              </w:rPr>
            </w:pPr>
          </w:p>
        </w:tc>
      </w:tr>
      <w:tr w:rsidR="00BB37D7" w14:paraId="3E18F9CB" w14:textId="77777777">
        <w:tc>
          <w:tcPr>
            <w:tcW w:w="3188" w:type="dxa"/>
          </w:tcPr>
          <w:p w14:paraId="57F5BFB1" w14:textId="77777777" w:rsidR="00BB37D7" w:rsidRDefault="00BB37D7">
            <w:pPr>
              <w:rPr>
                <w:b/>
              </w:rPr>
            </w:pPr>
          </w:p>
        </w:tc>
        <w:tc>
          <w:tcPr>
            <w:tcW w:w="2803" w:type="dxa"/>
          </w:tcPr>
          <w:p w14:paraId="09C7DECB" w14:textId="77777777" w:rsidR="00BB37D7" w:rsidRDefault="00BB37D7">
            <w:pPr>
              <w:rPr>
                <w:b/>
              </w:rPr>
            </w:pPr>
          </w:p>
        </w:tc>
        <w:tc>
          <w:tcPr>
            <w:tcW w:w="2940" w:type="dxa"/>
          </w:tcPr>
          <w:p w14:paraId="53BABE07" w14:textId="77777777" w:rsidR="00BB37D7" w:rsidRDefault="00BB37D7">
            <w:pPr>
              <w:rPr>
                <w:b/>
              </w:rPr>
            </w:pPr>
          </w:p>
        </w:tc>
      </w:tr>
    </w:tbl>
    <w:p w14:paraId="5F33C61F" w14:textId="77777777" w:rsidR="00BB37D7" w:rsidRDefault="00BB37D7">
      <w:pPr>
        <w:ind w:left="360"/>
        <w:rPr>
          <w:b/>
        </w:rPr>
      </w:pPr>
    </w:p>
    <w:p w14:paraId="60448A3F" w14:textId="77777777" w:rsidR="00BB37D7" w:rsidRDefault="00000000">
      <w:pPr>
        <w:shd w:val="clear" w:color="auto" w:fill="E7E6E6"/>
        <w:rPr>
          <w:b/>
        </w:rPr>
      </w:pPr>
      <w:r>
        <w:rPr>
          <w:b/>
        </w:rPr>
        <w:t>Section 8: Delivery of reports and products</w:t>
      </w:r>
    </w:p>
    <w:p w14:paraId="40787DCF" w14:textId="77777777" w:rsidR="00BB37D7" w:rsidRDefault="00000000">
      <w:r>
        <w:t>At the end of the grant, the following products and results must be delivered:</w:t>
      </w:r>
    </w:p>
    <w:p w14:paraId="697F4FC1" w14:textId="77777777" w:rsidR="00BB37D7" w:rsidRDefault="00000000">
      <w:pPr>
        <w:numPr>
          <w:ilvl w:val="0"/>
          <w:numId w:val="3"/>
        </w:numPr>
        <w:pBdr>
          <w:top w:val="nil"/>
          <w:left w:val="nil"/>
          <w:bottom w:val="nil"/>
          <w:right w:val="nil"/>
          <w:between w:val="nil"/>
        </w:pBdr>
        <w:spacing w:after="0"/>
        <w:rPr>
          <w:color w:val="000000"/>
        </w:rPr>
      </w:pPr>
      <w:r>
        <w:rPr>
          <w:color w:val="000000"/>
        </w:rPr>
        <w:t>An executive report describing the actions carried out during the emergency response, as well as the obtained results, conclusions, and recommendations.</w:t>
      </w:r>
    </w:p>
    <w:p w14:paraId="54238BFC" w14:textId="77777777" w:rsidR="00BB37D7" w:rsidRDefault="00000000">
      <w:pPr>
        <w:numPr>
          <w:ilvl w:val="0"/>
          <w:numId w:val="3"/>
        </w:numPr>
        <w:pBdr>
          <w:top w:val="nil"/>
          <w:left w:val="nil"/>
          <w:bottom w:val="nil"/>
          <w:right w:val="nil"/>
          <w:between w:val="nil"/>
        </w:pBdr>
        <w:spacing w:after="0"/>
        <w:rPr>
          <w:color w:val="000000"/>
        </w:rPr>
      </w:pPr>
      <w:r>
        <w:rPr>
          <w:color w:val="000000"/>
        </w:rPr>
        <w:t>Photographic evidence (video, if possible) of response activities (e. g. photos of meetings with the Response Committee and Brigades, photos of on-the-ground response.</w:t>
      </w:r>
    </w:p>
    <w:p w14:paraId="72BE1976" w14:textId="77777777" w:rsidR="00BB37D7" w:rsidRDefault="00000000">
      <w:pPr>
        <w:numPr>
          <w:ilvl w:val="0"/>
          <w:numId w:val="3"/>
        </w:numPr>
        <w:pBdr>
          <w:top w:val="nil"/>
          <w:left w:val="nil"/>
          <w:bottom w:val="nil"/>
          <w:right w:val="nil"/>
          <w:between w:val="nil"/>
        </w:pBdr>
        <w:spacing w:after="0"/>
        <w:rPr>
          <w:color w:val="000000"/>
        </w:rPr>
      </w:pPr>
      <w:r>
        <w:rPr>
          <w:color w:val="000000"/>
        </w:rPr>
        <w:t xml:space="preserve">Financial report of the use of funds. </w:t>
      </w:r>
    </w:p>
    <w:p w14:paraId="01E3B8AF" w14:textId="77777777" w:rsidR="00BB37D7" w:rsidRDefault="00000000">
      <w:pPr>
        <w:numPr>
          <w:ilvl w:val="0"/>
          <w:numId w:val="3"/>
        </w:numPr>
        <w:pBdr>
          <w:top w:val="nil"/>
          <w:left w:val="nil"/>
          <w:bottom w:val="nil"/>
          <w:right w:val="nil"/>
          <w:between w:val="nil"/>
        </w:pBdr>
        <w:rPr>
          <w:color w:val="000000"/>
        </w:rPr>
      </w:pPr>
      <w:r>
        <w:rPr>
          <w:color w:val="000000"/>
        </w:rPr>
        <w:t>Evidence of use of funds.</w:t>
      </w:r>
    </w:p>
    <w:p w14:paraId="21A987CF" w14:textId="77777777" w:rsidR="00BB37D7" w:rsidRDefault="00000000">
      <w:pPr>
        <w:shd w:val="clear" w:color="auto" w:fill="E7E6E6"/>
        <w:rPr>
          <w:b/>
        </w:rPr>
      </w:pPr>
      <w:r>
        <w:rPr>
          <w:b/>
        </w:rPr>
        <w:t xml:space="preserve">Section 9: Budget </w:t>
      </w:r>
    </w:p>
    <w:p w14:paraId="7FCBCBB0" w14:textId="77777777" w:rsidR="00BB37D7" w:rsidRDefault="00000000">
      <w:pPr>
        <w:numPr>
          <w:ilvl w:val="0"/>
          <w:numId w:val="4"/>
        </w:numPr>
        <w:pBdr>
          <w:top w:val="nil"/>
          <w:left w:val="nil"/>
          <w:bottom w:val="nil"/>
          <w:right w:val="nil"/>
          <w:between w:val="nil"/>
        </w:pBdr>
        <w:spacing w:after="0"/>
        <w:jc w:val="both"/>
        <w:rPr>
          <w:color w:val="000000"/>
        </w:rPr>
      </w:pPr>
      <w:r>
        <w:rPr>
          <w:color w:val="000000"/>
        </w:rPr>
        <w:t>Total amount requested to the Emergency Fund: USD_____________________</w:t>
      </w:r>
    </w:p>
    <w:p w14:paraId="485227AE" w14:textId="77777777" w:rsidR="00BB37D7" w:rsidRDefault="00BB37D7">
      <w:pPr>
        <w:pBdr>
          <w:top w:val="nil"/>
          <w:left w:val="nil"/>
          <w:bottom w:val="nil"/>
          <w:right w:val="nil"/>
          <w:between w:val="nil"/>
        </w:pBdr>
        <w:spacing w:after="0"/>
        <w:ind w:left="360"/>
        <w:rPr>
          <w:color w:val="000000"/>
        </w:rPr>
      </w:pPr>
    </w:p>
    <w:p w14:paraId="12C92B16" w14:textId="77777777" w:rsidR="00BB37D7" w:rsidRDefault="00000000">
      <w:pPr>
        <w:numPr>
          <w:ilvl w:val="0"/>
          <w:numId w:val="4"/>
        </w:numPr>
        <w:pBdr>
          <w:top w:val="nil"/>
          <w:left w:val="nil"/>
          <w:bottom w:val="nil"/>
          <w:right w:val="nil"/>
          <w:between w:val="nil"/>
        </w:pBdr>
        <w:rPr>
          <w:color w:val="000000"/>
        </w:rPr>
      </w:pPr>
      <w:r>
        <w:rPr>
          <w:color w:val="000000"/>
        </w:rPr>
        <w:t>Budget: complete the following template and provide the information according to the items required (see examples in the following table).</w:t>
      </w:r>
    </w:p>
    <w:tbl>
      <w:tblPr>
        <w:tblStyle w:val="a1"/>
        <w:tblW w:w="8647" w:type="dxa"/>
        <w:tblInd w:w="-5" w:type="dxa"/>
        <w:tblLayout w:type="fixed"/>
        <w:tblLook w:val="0400" w:firstRow="0" w:lastRow="0" w:firstColumn="0" w:lastColumn="0" w:noHBand="0" w:noVBand="1"/>
      </w:tblPr>
      <w:tblGrid>
        <w:gridCol w:w="3828"/>
        <w:gridCol w:w="1417"/>
        <w:gridCol w:w="1701"/>
        <w:gridCol w:w="1701"/>
      </w:tblGrid>
      <w:tr w:rsidR="00BB37D7" w14:paraId="6A7D2747" w14:textId="77777777">
        <w:trPr>
          <w:trHeight w:val="600"/>
        </w:trPr>
        <w:tc>
          <w:tcPr>
            <w:tcW w:w="3828"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4A869B8C" w14:textId="77777777" w:rsidR="00BB37D7" w:rsidRDefault="00000000">
            <w:pPr>
              <w:spacing w:after="0" w:line="240" w:lineRule="auto"/>
              <w:jc w:val="center"/>
              <w:rPr>
                <w:b/>
                <w:color w:val="000000"/>
              </w:rPr>
            </w:pPr>
            <w:r>
              <w:rPr>
                <w:b/>
                <w:color w:val="000000"/>
              </w:rPr>
              <w:t>Item</w:t>
            </w:r>
          </w:p>
        </w:tc>
        <w:tc>
          <w:tcPr>
            <w:tcW w:w="1417" w:type="dxa"/>
            <w:tcBorders>
              <w:top w:val="single" w:sz="4" w:space="0" w:color="000000"/>
              <w:left w:val="nil"/>
              <w:bottom w:val="single" w:sz="4" w:space="0" w:color="000000"/>
              <w:right w:val="single" w:sz="4" w:space="0" w:color="000000"/>
            </w:tcBorders>
            <w:shd w:val="clear" w:color="auto" w:fill="D9E2F3"/>
            <w:vAlign w:val="center"/>
          </w:tcPr>
          <w:p w14:paraId="290A1850" w14:textId="77777777" w:rsidR="00BB37D7" w:rsidRDefault="00000000">
            <w:pPr>
              <w:spacing w:after="0" w:line="240" w:lineRule="auto"/>
              <w:jc w:val="center"/>
              <w:rPr>
                <w:b/>
                <w:color w:val="000000"/>
              </w:rPr>
            </w:pPr>
            <w:r>
              <w:rPr>
                <w:b/>
                <w:color w:val="000000"/>
              </w:rPr>
              <w:t>Number of units</w:t>
            </w:r>
          </w:p>
        </w:tc>
        <w:tc>
          <w:tcPr>
            <w:tcW w:w="1701" w:type="dxa"/>
            <w:tcBorders>
              <w:top w:val="single" w:sz="4" w:space="0" w:color="000000"/>
              <w:left w:val="nil"/>
              <w:bottom w:val="single" w:sz="4" w:space="0" w:color="000000"/>
              <w:right w:val="single" w:sz="4" w:space="0" w:color="000000"/>
            </w:tcBorders>
            <w:shd w:val="clear" w:color="auto" w:fill="D9E2F3"/>
            <w:vAlign w:val="center"/>
          </w:tcPr>
          <w:p w14:paraId="03536F5C" w14:textId="77777777" w:rsidR="00BB37D7" w:rsidRDefault="00000000">
            <w:pPr>
              <w:spacing w:after="0" w:line="240" w:lineRule="auto"/>
              <w:jc w:val="center"/>
              <w:rPr>
                <w:b/>
                <w:color w:val="000000"/>
              </w:rPr>
            </w:pPr>
            <w:r>
              <w:rPr>
                <w:b/>
                <w:color w:val="000000"/>
              </w:rPr>
              <w:t>Cost per unit (USD)</w:t>
            </w:r>
          </w:p>
        </w:tc>
        <w:tc>
          <w:tcPr>
            <w:tcW w:w="1701" w:type="dxa"/>
            <w:tcBorders>
              <w:top w:val="single" w:sz="4" w:space="0" w:color="000000"/>
              <w:left w:val="nil"/>
              <w:bottom w:val="single" w:sz="4" w:space="0" w:color="000000"/>
              <w:right w:val="single" w:sz="4" w:space="0" w:color="000000"/>
            </w:tcBorders>
            <w:shd w:val="clear" w:color="auto" w:fill="D9E2F3"/>
            <w:vAlign w:val="center"/>
          </w:tcPr>
          <w:p w14:paraId="32E3DC0A" w14:textId="77777777" w:rsidR="00BB37D7" w:rsidRDefault="00000000">
            <w:pPr>
              <w:spacing w:after="0" w:line="240" w:lineRule="auto"/>
              <w:jc w:val="center"/>
              <w:rPr>
                <w:b/>
                <w:color w:val="000000"/>
              </w:rPr>
            </w:pPr>
            <w:r>
              <w:rPr>
                <w:b/>
                <w:color w:val="000000"/>
              </w:rPr>
              <w:t>Total (USD)</w:t>
            </w:r>
          </w:p>
        </w:tc>
      </w:tr>
      <w:tr w:rsidR="00BB37D7" w14:paraId="5D7F1502" w14:textId="77777777">
        <w:trPr>
          <w:trHeight w:val="300"/>
        </w:trPr>
        <w:tc>
          <w:tcPr>
            <w:tcW w:w="3828" w:type="dxa"/>
            <w:tcBorders>
              <w:top w:val="nil"/>
              <w:left w:val="single" w:sz="4" w:space="0" w:color="000000"/>
              <w:bottom w:val="single" w:sz="4" w:space="0" w:color="000000"/>
              <w:right w:val="single" w:sz="4" w:space="0" w:color="000000"/>
            </w:tcBorders>
            <w:vAlign w:val="center"/>
          </w:tcPr>
          <w:p w14:paraId="5E58AFC0" w14:textId="77777777" w:rsidR="00BB37D7" w:rsidRDefault="00000000">
            <w:pPr>
              <w:spacing w:after="0" w:line="240" w:lineRule="auto"/>
              <w:rPr>
                <w:color w:val="000000"/>
              </w:rPr>
            </w:pPr>
            <w:r>
              <w:rPr>
                <w:color w:val="000000"/>
              </w:rPr>
              <w:t>Meals</w:t>
            </w:r>
          </w:p>
        </w:tc>
        <w:tc>
          <w:tcPr>
            <w:tcW w:w="1417" w:type="dxa"/>
            <w:tcBorders>
              <w:top w:val="nil"/>
              <w:left w:val="nil"/>
              <w:bottom w:val="single" w:sz="4" w:space="0" w:color="000000"/>
              <w:right w:val="single" w:sz="4" w:space="0" w:color="000000"/>
            </w:tcBorders>
            <w:vAlign w:val="center"/>
          </w:tcPr>
          <w:p w14:paraId="0B5B343E"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44EFD9AF"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407EDA07" w14:textId="77777777" w:rsidR="00BB37D7" w:rsidRDefault="00000000">
            <w:pPr>
              <w:spacing w:after="0" w:line="240" w:lineRule="auto"/>
              <w:rPr>
                <w:color w:val="000000"/>
              </w:rPr>
            </w:pPr>
            <w:r>
              <w:rPr>
                <w:color w:val="000000"/>
              </w:rPr>
              <w:t> </w:t>
            </w:r>
          </w:p>
        </w:tc>
      </w:tr>
      <w:tr w:rsidR="00BB37D7" w14:paraId="7C8FBCF0" w14:textId="77777777">
        <w:trPr>
          <w:trHeight w:val="300"/>
        </w:trPr>
        <w:tc>
          <w:tcPr>
            <w:tcW w:w="3828" w:type="dxa"/>
            <w:tcBorders>
              <w:top w:val="nil"/>
              <w:left w:val="single" w:sz="4" w:space="0" w:color="000000"/>
              <w:bottom w:val="single" w:sz="4" w:space="0" w:color="000000"/>
              <w:right w:val="single" w:sz="4" w:space="0" w:color="000000"/>
            </w:tcBorders>
            <w:vAlign w:val="center"/>
          </w:tcPr>
          <w:p w14:paraId="6F55DF17" w14:textId="77777777" w:rsidR="00BB37D7" w:rsidRDefault="00000000">
            <w:pPr>
              <w:spacing w:after="0" w:line="240" w:lineRule="auto"/>
              <w:rPr>
                <w:color w:val="000000"/>
              </w:rPr>
            </w:pPr>
            <w:r>
              <w:rPr>
                <w:color w:val="000000"/>
              </w:rPr>
              <w:t>Vessel rental (when applicable)</w:t>
            </w:r>
          </w:p>
        </w:tc>
        <w:tc>
          <w:tcPr>
            <w:tcW w:w="1417" w:type="dxa"/>
            <w:tcBorders>
              <w:top w:val="nil"/>
              <w:left w:val="nil"/>
              <w:bottom w:val="single" w:sz="4" w:space="0" w:color="000000"/>
              <w:right w:val="single" w:sz="4" w:space="0" w:color="000000"/>
            </w:tcBorders>
            <w:vAlign w:val="center"/>
          </w:tcPr>
          <w:p w14:paraId="4C5C6EBD"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11112C65"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5AE0C919" w14:textId="77777777" w:rsidR="00BB37D7" w:rsidRDefault="00000000">
            <w:pPr>
              <w:spacing w:after="0" w:line="240" w:lineRule="auto"/>
              <w:rPr>
                <w:color w:val="000000"/>
              </w:rPr>
            </w:pPr>
            <w:r>
              <w:rPr>
                <w:color w:val="000000"/>
              </w:rPr>
              <w:t> </w:t>
            </w:r>
          </w:p>
        </w:tc>
      </w:tr>
      <w:tr w:rsidR="00BB37D7" w14:paraId="7E186B7E" w14:textId="77777777">
        <w:trPr>
          <w:trHeight w:val="300"/>
        </w:trPr>
        <w:tc>
          <w:tcPr>
            <w:tcW w:w="3828" w:type="dxa"/>
            <w:tcBorders>
              <w:top w:val="nil"/>
              <w:left w:val="single" w:sz="4" w:space="0" w:color="000000"/>
              <w:bottom w:val="single" w:sz="4" w:space="0" w:color="000000"/>
              <w:right w:val="single" w:sz="4" w:space="0" w:color="000000"/>
            </w:tcBorders>
            <w:vAlign w:val="center"/>
          </w:tcPr>
          <w:p w14:paraId="315042DE" w14:textId="77777777" w:rsidR="00BB37D7" w:rsidRDefault="00000000">
            <w:pPr>
              <w:spacing w:after="0" w:line="240" w:lineRule="auto"/>
              <w:rPr>
                <w:color w:val="000000"/>
              </w:rPr>
            </w:pPr>
            <w:r>
              <w:rPr>
                <w:color w:val="000000"/>
              </w:rPr>
              <w:t>Equipment rental</w:t>
            </w:r>
          </w:p>
        </w:tc>
        <w:tc>
          <w:tcPr>
            <w:tcW w:w="1417" w:type="dxa"/>
            <w:tcBorders>
              <w:top w:val="nil"/>
              <w:left w:val="nil"/>
              <w:bottom w:val="single" w:sz="4" w:space="0" w:color="000000"/>
              <w:right w:val="single" w:sz="4" w:space="0" w:color="000000"/>
            </w:tcBorders>
            <w:vAlign w:val="center"/>
          </w:tcPr>
          <w:p w14:paraId="6F2205E7"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07496529"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25BA7B49" w14:textId="77777777" w:rsidR="00BB37D7" w:rsidRDefault="00000000">
            <w:pPr>
              <w:spacing w:after="0" w:line="240" w:lineRule="auto"/>
              <w:rPr>
                <w:color w:val="000000"/>
              </w:rPr>
            </w:pPr>
            <w:r>
              <w:rPr>
                <w:color w:val="000000"/>
              </w:rPr>
              <w:t> </w:t>
            </w:r>
          </w:p>
        </w:tc>
      </w:tr>
      <w:tr w:rsidR="00BB37D7" w14:paraId="1D11D5B1" w14:textId="77777777">
        <w:trPr>
          <w:trHeight w:val="300"/>
        </w:trPr>
        <w:tc>
          <w:tcPr>
            <w:tcW w:w="3828" w:type="dxa"/>
            <w:tcBorders>
              <w:top w:val="nil"/>
              <w:left w:val="single" w:sz="4" w:space="0" w:color="000000"/>
              <w:bottom w:val="single" w:sz="4" w:space="0" w:color="000000"/>
              <w:right w:val="single" w:sz="4" w:space="0" w:color="000000"/>
            </w:tcBorders>
            <w:vAlign w:val="center"/>
          </w:tcPr>
          <w:p w14:paraId="09E0C806" w14:textId="77777777" w:rsidR="00BB37D7" w:rsidRDefault="00000000">
            <w:pPr>
              <w:spacing w:after="0" w:line="240" w:lineRule="auto"/>
              <w:rPr>
                <w:color w:val="000000"/>
              </w:rPr>
            </w:pPr>
            <w:r>
              <w:rPr>
                <w:color w:val="000000"/>
              </w:rPr>
              <w:t>Fuel</w:t>
            </w:r>
          </w:p>
        </w:tc>
        <w:tc>
          <w:tcPr>
            <w:tcW w:w="1417" w:type="dxa"/>
            <w:tcBorders>
              <w:top w:val="nil"/>
              <w:left w:val="nil"/>
              <w:bottom w:val="single" w:sz="4" w:space="0" w:color="000000"/>
              <w:right w:val="single" w:sz="4" w:space="0" w:color="000000"/>
            </w:tcBorders>
            <w:vAlign w:val="center"/>
          </w:tcPr>
          <w:p w14:paraId="0F663C6A"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602864C1"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08AE2D70" w14:textId="77777777" w:rsidR="00BB37D7" w:rsidRDefault="00000000">
            <w:pPr>
              <w:spacing w:after="0" w:line="240" w:lineRule="auto"/>
              <w:rPr>
                <w:color w:val="000000"/>
              </w:rPr>
            </w:pPr>
            <w:r>
              <w:rPr>
                <w:color w:val="000000"/>
              </w:rPr>
              <w:t> </w:t>
            </w:r>
          </w:p>
        </w:tc>
      </w:tr>
      <w:tr w:rsidR="00BB37D7" w14:paraId="66C0F93B" w14:textId="77777777">
        <w:trPr>
          <w:trHeight w:val="300"/>
        </w:trPr>
        <w:tc>
          <w:tcPr>
            <w:tcW w:w="3828" w:type="dxa"/>
            <w:tcBorders>
              <w:top w:val="nil"/>
              <w:left w:val="single" w:sz="4" w:space="0" w:color="000000"/>
              <w:bottom w:val="single" w:sz="4" w:space="0" w:color="000000"/>
              <w:right w:val="single" w:sz="4" w:space="0" w:color="000000"/>
            </w:tcBorders>
            <w:vAlign w:val="center"/>
          </w:tcPr>
          <w:p w14:paraId="503F9D06" w14:textId="77777777" w:rsidR="00BB37D7" w:rsidRDefault="00000000">
            <w:pPr>
              <w:spacing w:after="0" w:line="240" w:lineRule="auto"/>
              <w:rPr>
                <w:color w:val="000000"/>
              </w:rPr>
            </w:pPr>
            <w:r>
              <w:rPr>
                <w:color w:val="000000"/>
              </w:rPr>
              <w:t>Materials and supplies (breakdown)</w:t>
            </w:r>
          </w:p>
        </w:tc>
        <w:tc>
          <w:tcPr>
            <w:tcW w:w="1417" w:type="dxa"/>
            <w:tcBorders>
              <w:top w:val="nil"/>
              <w:left w:val="nil"/>
              <w:bottom w:val="single" w:sz="4" w:space="0" w:color="000000"/>
              <w:right w:val="single" w:sz="4" w:space="0" w:color="000000"/>
            </w:tcBorders>
            <w:vAlign w:val="center"/>
          </w:tcPr>
          <w:p w14:paraId="3377D216"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16C366D8"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614D1F91" w14:textId="77777777" w:rsidR="00BB37D7" w:rsidRDefault="00000000">
            <w:pPr>
              <w:spacing w:after="0" w:line="240" w:lineRule="auto"/>
              <w:rPr>
                <w:color w:val="000000"/>
              </w:rPr>
            </w:pPr>
            <w:r>
              <w:rPr>
                <w:color w:val="000000"/>
              </w:rPr>
              <w:t> </w:t>
            </w:r>
          </w:p>
        </w:tc>
      </w:tr>
      <w:tr w:rsidR="00BB37D7" w14:paraId="5FA2061B" w14:textId="77777777">
        <w:trPr>
          <w:trHeight w:val="300"/>
        </w:trPr>
        <w:tc>
          <w:tcPr>
            <w:tcW w:w="3828" w:type="dxa"/>
            <w:tcBorders>
              <w:top w:val="nil"/>
              <w:left w:val="single" w:sz="4" w:space="0" w:color="000000"/>
              <w:bottom w:val="single" w:sz="4" w:space="0" w:color="000000"/>
              <w:right w:val="single" w:sz="4" w:space="0" w:color="000000"/>
            </w:tcBorders>
            <w:vAlign w:val="center"/>
          </w:tcPr>
          <w:p w14:paraId="14263A6E" w14:textId="77777777" w:rsidR="00BB37D7" w:rsidRDefault="00000000">
            <w:pPr>
              <w:spacing w:after="0" w:line="240" w:lineRule="auto"/>
              <w:rPr>
                <w:color w:val="000000"/>
              </w:rPr>
            </w:pPr>
            <w:r>
              <w:rPr>
                <w:color w:val="000000"/>
              </w:rPr>
              <w:t>Payment of wages</w:t>
            </w:r>
          </w:p>
        </w:tc>
        <w:tc>
          <w:tcPr>
            <w:tcW w:w="1417" w:type="dxa"/>
            <w:tcBorders>
              <w:top w:val="nil"/>
              <w:left w:val="nil"/>
              <w:bottom w:val="single" w:sz="4" w:space="0" w:color="000000"/>
              <w:right w:val="single" w:sz="4" w:space="0" w:color="000000"/>
            </w:tcBorders>
            <w:vAlign w:val="center"/>
          </w:tcPr>
          <w:p w14:paraId="199C5A51"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1E418C6D"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53B4F183" w14:textId="77777777" w:rsidR="00BB37D7" w:rsidRDefault="00000000">
            <w:pPr>
              <w:spacing w:after="0" w:line="240" w:lineRule="auto"/>
              <w:rPr>
                <w:color w:val="000000"/>
              </w:rPr>
            </w:pPr>
            <w:r>
              <w:rPr>
                <w:color w:val="000000"/>
              </w:rPr>
              <w:t> </w:t>
            </w:r>
          </w:p>
        </w:tc>
      </w:tr>
      <w:tr w:rsidR="00BB37D7" w14:paraId="48F070BE" w14:textId="77777777">
        <w:trPr>
          <w:trHeight w:val="300"/>
        </w:trPr>
        <w:tc>
          <w:tcPr>
            <w:tcW w:w="3828" w:type="dxa"/>
            <w:tcBorders>
              <w:top w:val="nil"/>
              <w:left w:val="single" w:sz="4" w:space="0" w:color="000000"/>
              <w:bottom w:val="single" w:sz="4" w:space="0" w:color="000000"/>
              <w:right w:val="single" w:sz="4" w:space="0" w:color="000000"/>
            </w:tcBorders>
            <w:vAlign w:val="center"/>
          </w:tcPr>
          <w:p w14:paraId="65D119A4" w14:textId="77777777" w:rsidR="00BB37D7" w:rsidRDefault="00000000">
            <w:pPr>
              <w:spacing w:after="0" w:line="240" w:lineRule="auto"/>
              <w:rPr>
                <w:color w:val="000000"/>
              </w:rPr>
            </w:pPr>
            <w:r>
              <w:rPr>
                <w:color w:val="000000"/>
              </w:rPr>
              <w:t>Other expenses (e. g. water, first-aid kit)</w:t>
            </w:r>
          </w:p>
        </w:tc>
        <w:tc>
          <w:tcPr>
            <w:tcW w:w="1417" w:type="dxa"/>
            <w:tcBorders>
              <w:top w:val="nil"/>
              <w:left w:val="nil"/>
              <w:bottom w:val="single" w:sz="4" w:space="0" w:color="000000"/>
              <w:right w:val="single" w:sz="4" w:space="0" w:color="000000"/>
            </w:tcBorders>
            <w:vAlign w:val="center"/>
          </w:tcPr>
          <w:p w14:paraId="21D18EA2" w14:textId="77777777" w:rsidR="00BB37D7" w:rsidRDefault="00BB37D7">
            <w:pPr>
              <w:spacing w:after="0" w:line="240" w:lineRule="auto"/>
              <w:rPr>
                <w:color w:val="000000"/>
              </w:rPr>
            </w:pPr>
          </w:p>
        </w:tc>
        <w:tc>
          <w:tcPr>
            <w:tcW w:w="1701" w:type="dxa"/>
            <w:tcBorders>
              <w:top w:val="nil"/>
              <w:left w:val="nil"/>
              <w:bottom w:val="single" w:sz="4" w:space="0" w:color="000000"/>
              <w:right w:val="single" w:sz="4" w:space="0" w:color="000000"/>
            </w:tcBorders>
            <w:vAlign w:val="center"/>
          </w:tcPr>
          <w:p w14:paraId="7F599F76" w14:textId="77777777" w:rsidR="00BB37D7" w:rsidRDefault="00BB37D7">
            <w:pPr>
              <w:spacing w:after="0" w:line="240" w:lineRule="auto"/>
              <w:rPr>
                <w:color w:val="000000"/>
              </w:rPr>
            </w:pPr>
          </w:p>
        </w:tc>
        <w:tc>
          <w:tcPr>
            <w:tcW w:w="1701" w:type="dxa"/>
            <w:tcBorders>
              <w:top w:val="nil"/>
              <w:left w:val="nil"/>
              <w:bottom w:val="single" w:sz="4" w:space="0" w:color="000000"/>
              <w:right w:val="single" w:sz="4" w:space="0" w:color="000000"/>
            </w:tcBorders>
            <w:vAlign w:val="center"/>
          </w:tcPr>
          <w:p w14:paraId="2C475E11" w14:textId="77777777" w:rsidR="00BB37D7" w:rsidRDefault="00BB37D7">
            <w:pPr>
              <w:spacing w:after="0" w:line="240" w:lineRule="auto"/>
              <w:rPr>
                <w:color w:val="000000"/>
              </w:rPr>
            </w:pPr>
          </w:p>
        </w:tc>
      </w:tr>
      <w:tr w:rsidR="00BB37D7" w14:paraId="483162C3" w14:textId="77777777">
        <w:trPr>
          <w:trHeight w:val="600"/>
        </w:trPr>
        <w:tc>
          <w:tcPr>
            <w:tcW w:w="3828" w:type="dxa"/>
            <w:tcBorders>
              <w:top w:val="nil"/>
              <w:left w:val="single" w:sz="4" w:space="0" w:color="000000"/>
              <w:bottom w:val="single" w:sz="4" w:space="0" w:color="000000"/>
              <w:right w:val="single" w:sz="4" w:space="0" w:color="000000"/>
            </w:tcBorders>
            <w:vAlign w:val="center"/>
          </w:tcPr>
          <w:p w14:paraId="4B21F633" w14:textId="77777777" w:rsidR="00BB37D7" w:rsidRDefault="00000000">
            <w:pPr>
              <w:spacing w:after="0" w:line="240" w:lineRule="auto"/>
              <w:rPr>
                <w:color w:val="000000"/>
              </w:rPr>
            </w:pPr>
            <w:r>
              <w:rPr>
                <w:color w:val="000000"/>
              </w:rPr>
              <w:t>Indirect or overhead expenses (maximum 5% of the grant)</w:t>
            </w:r>
          </w:p>
        </w:tc>
        <w:tc>
          <w:tcPr>
            <w:tcW w:w="1417" w:type="dxa"/>
            <w:tcBorders>
              <w:top w:val="nil"/>
              <w:left w:val="nil"/>
              <w:bottom w:val="single" w:sz="4" w:space="0" w:color="000000"/>
              <w:right w:val="single" w:sz="4" w:space="0" w:color="000000"/>
            </w:tcBorders>
            <w:vAlign w:val="center"/>
          </w:tcPr>
          <w:p w14:paraId="70EEDFCF"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170D0DE0"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6AD9FFA6" w14:textId="77777777" w:rsidR="00BB37D7" w:rsidRDefault="00000000">
            <w:pPr>
              <w:spacing w:after="0" w:line="240" w:lineRule="auto"/>
              <w:rPr>
                <w:color w:val="000000"/>
              </w:rPr>
            </w:pPr>
            <w:r>
              <w:rPr>
                <w:color w:val="000000"/>
              </w:rPr>
              <w:t> </w:t>
            </w:r>
          </w:p>
        </w:tc>
      </w:tr>
      <w:tr w:rsidR="00BB37D7" w14:paraId="6AD684D9" w14:textId="77777777">
        <w:trPr>
          <w:trHeight w:val="300"/>
        </w:trPr>
        <w:tc>
          <w:tcPr>
            <w:tcW w:w="3828" w:type="dxa"/>
            <w:tcBorders>
              <w:top w:val="nil"/>
              <w:left w:val="single" w:sz="4" w:space="0" w:color="000000"/>
              <w:bottom w:val="single" w:sz="4" w:space="0" w:color="000000"/>
              <w:right w:val="single" w:sz="4" w:space="0" w:color="000000"/>
            </w:tcBorders>
            <w:vAlign w:val="center"/>
          </w:tcPr>
          <w:p w14:paraId="29A6BC91" w14:textId="77777777" w:rsidR="00BB37D7" w:rsidRDefault="00000000">
            <w:pPr>
              <w:spacing w:after="0" w:line="240" w:lineRule="auto"/>
              <w:rPr>
                <w:color w:val="000000"/>
              </w:rPr>
            </w:pPr>
            <w:r>
              <w:rPr>
                <w:color w:val="000000"/>
              </w:rPr>
              <w:t>Unforeseen expenses</w:t>
            </w:r>
          </w:p>
        </w:tc>
        <w:tc>
          <w:tcPr>
            <w:tcW w:w="1417" w:type="dxa"/>
            <w:tcBorders>
              <w:top w:val="nil"/>
              <w:left w:val="nil"/>
              <w:bottom w:val="single" w:sz="4" w:space="0" w:color="000000"/>
              <w:right w:val="single" w:sz="4" w:space="0" w:color="000000"/>
            </w:tcBorders>
            <w:vAlign w:val="center"/>
          </w:tcPr>
          <w:p w14:paraId="7C9CC576"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25504850" w14:textId="77777777" w:rsidR="00BB37D7" w:rsidRDefault="00000000">
            <w:pPr>
              <w:spacing w:after="0" w:line="240" w:lineRule="auto"/>
              <w:rPr>
                <w:color w:val="000000"/>
              </w:rPr>
            </w:pPr>
            <w:r>
              <w:rPr>
                <w:color w:val="000000"/>
              </w:rPr>
              <w:t> </w:t>
            </w:r>
          </w:p>
        </w:tc>
        <w:tc>
          <w:tcPr>
            <w:tcW w:w="1701" w:type="dxa"/>
            <w:tcBorders>
              <w:top w:val="nil"/>
              <w:left w:val="nil"/>
              <w:bottom w:val="single" w:sz="4" w:space="0" w:color="000000"/>
              <w:right w:val="single" w:sz="4" w:space="0" w:color="000000"/>
            </w:tcBorders>
            <w:vAlign w:val="center"/>
          </w:tcPr>
          <w:p w14:paraId="13F2F610" w14:textId="77777777" w:rsidR="00BB37D7" w:rsidRDefault="00000000">
            <w:pPr>
              <w:spacing w:after="0" w:line="240" w:lineRule="auto"/>
              <w:rPr>
                <w:color w:val="000000"/>
              </w:rPr>
            </w:pPr>
            <w:r>
              <w:rPr>
                <w:color w:val="000000"/>
              </w:rPr>
              <w:t> </w:t>
            </w:r>
          </w:p>
        </w:tc>
      </w:tr>
      <w:tr w:rsidR="00BB37D7" w14:paraId="576E1A85" w14:textId="77777777">
        <w:trPr>
          <w:trHeight w:val="300"/>
        </w:trPr>
        <w:tc>
          <w:tcPr>
            <w:tcW w:w="3828" w:type="dxa"/>
            <w:tcBorders>
              <w:top w:val="nil"/>
              <w:left w:val="single" w:sz="4" w:space="0" w:color="000000"/>
              <w:bottom w:val="single" w:sz="4" w:space="0" w:color="000000"/>
              <w:right w:val="single" w:sz="4" w:space="0" w:color="000000"/>
            </w:tcBorders>
            <w:shd w:val="clear" w:color="auto" w:fill="EDEDED"/>
            <w:vAlign w:val="center"/>
          </w:tcPr>
          <w:p w14:paraId="42B36C26" w14:textId="77777777" w:rsidR="00BB37D7" w:rsidRDefault="00000000">
            <w:pPr>
              <w:spacing w:after="0" w:line="240" w:lineRule="auto"/>
              <w:rPr>
                <w:b/>
                <w:color w:val="000000"/>
              </w:rPr>
            </w:pPr>
            <w:r>
              <w:rPr>
                <w:b/>
                <w:color w:val="000000"/>
              </w:rPr>
              <w:t>Total</w:t>
            </w:r>
          </w:p>
        </w:tc>
        <w:tc>
          <w:tcPr>
            <w:tcW w:w="1417" w:type="dxa"/>
            <w:tcBorders>
              <w:top w:val="nil"/>
              <w:left w:val="nil"/>
              <w:bottom w:val="single" w:sz="4" w:space="0" w:color="000000"/>
              <w:right w:val="single" w:sz="4" w:space="0" w:color="000000"/>
            </w:tcBorders>
            <w:vAlign w:val="center"/>
          </w:tcPr>
          <w:p w14:paraId="7848B642" w14:textId="77777777" w:rsidR="00BB37D7" w:rsidRDefault="00000000">
            <w:pPr>
              <w:spacing w:after="0" w:line="240" w:lineRule="auto"/>
              <w:rPr>
                <w:b/>
                <w:color w:val="000000"/>
              </w:rPr>
            </w:pPr>
            <w:r>
              <w:rPr>
                <w:b/>
                <w:color w:val="000000"/>
              </w:rPr>
              <w:t> </w:t>
            </w:r>
          </w:p>
        </w:tc>
        <w:tc>
          <w:tcPr>
            <w:tcW w:w="1701" w:type="dxa"/>
            <w:tcBorders>
              <w:top w:val="nil"/>
              <w:left w:val="nil"/>
              <w:bottom w:val="single" w:sz="4" w:space="0" w:color="000000"/>
              <w:right w:val="single" w:sz="4" w:space="0" w:color="000000"/>
            </w:tcBorders>
            <w:vAlign w:val="center"/>
          </w:tcPr>
          <w:p w14:paraId="1884F49F" w14:textId="77777777" w:rsidR="00BB37D7" w:rsidRDefault="00000000">
            <w:pPr>
              <w:spacing w:after="0" w:line="240" w:lineRule="auto"/>
              <w:rPr>
                <w:b/>
                <w:color w:val="000000"/>
              </w:rPr>
            </w:pPr>
            <w:r>
              <w:rPr>
                <w:b/>
                <w:color w:val="000000"/>
              </w:rPr>
              <w:t> </w:t>
            </w:r>
          </w:p>
        </w:tc>
        <w:tc>
          <w:tcPr>
            <w:tcW w:w="1701" w:type="dxa"/>
            <w:tcBorders>
              <w:top w:val="nil"/>
              <w:left w:val="nil"/>
              <w:bottom w:val="single" w:sz="4" w:space="0" w:color="000000"/>
              <w:right w:val="single" w:sz="4" w:space="0" w:color="000000"/>
            </w:tcBorders>
            <w:shd w:val="clear" w:color="auto" w:fill="EDEDED"/>
            <w:vAlign w:val="center"/>
          </w:tcPr>
          <w:p w14:paraId="3FA927F1" w14:textId="77777777" w:rsidR="00BB37D7" w:rsidRDefault="00000000">
            <w:pPr>
              <w:spacing w:after="0" w:line="240" w:lineRule="auto"/>
              <w:rPr>
                <w:b/>
                <w:color w:val="000000"/>
              </w:rPr>
            </w:pPr>
            <w:r>
              <w:rPr>
                <w:b/>
                <w:color w:val="000000"/>
              </w:rPr>
              <w:t> </w:t>
            </w:r>
          </w:p>
        </w:tc>
      </w:tr>
    </w:tbl>
    <w:p w14:paraId="35FC5595" w14:textId="77777777" w:rsidR="00BB37D7" w:rsidRDefault="00BB37D7"/>
    <w:p w14:paraId="2C6BF2DF" w14:textId="77777777" w:rsidR="00BB37D7" w:rsidRDefault="00000000">
      <w:pPr>
        <w:shd w:val="clear" w:color="auto" w:fill="E7E6E6"/>
        <w:rPr>
          <w:b/>
        </w:rPr>
      </w:pPr>
      <w:r>
        <w:rPr>
          <w:b/>
        </w:rPr>
        <w:t xml:space="preserve">Section 10: Disbursement Instructions </w:t>
      </w:r>
    </w:p>
    <w:p w14:paraId="44512243" w14:textId="77777777" w:rsidR="00BB37D7" w:rsidRDefault="00000000">
      <w:r>
        <w:t>Mark with an X your preference for faster transfer of funds.</w:t>
      </w:r>
    </w:p>
    <w:p w14:paraId="779C4897" w14:textId="77777777" w:rsidR="00BB37D7" w:rsidRDefault="00000000">
      <w:pPr>
        <w:numPr>
          <w:ilvl w:val="0"/>
          <w:numId w:val="1"/>
        </w:numPr>
        <w:pBdr>
          <w:top w:val="nil"/>
          <w:left w:val="nil"/>
          <w:bottom w:val="nil"/>
          <w:right w:val="nil"/>
          <w:between w:val="nil"/>
        </w:pBdr>
        <w:spacing w:after="0"/>
        <w:rPr>
          <w:color w:val="000000"/>
        </w:rPr>
      </w:pPr>
      <w:r>
        <w:rPr>
          <w:color w:val="000000"/>
        </w:rPr>
        <w:t>___Check</w:t>
      </w:r>
    </w:p>
    <w:p w14:paraId="4199CA68" w14:textId="77777777" w:rsidR="00BB37D7" w:rsidRDefault="00000000">
      <w:pPr>
        <w:numPr>
          <w:ilvl w:val="0"/>
          <w:numId w:val="1"/>
        </w:numPr>
        <w:pBdr>
          <w:top w:val="nil"/>
          <w:left w:val="nil"/>
          <w:bottom w:val="nil"/>
          <w:right w:val="nil"/>
          <w:between w:val="nil"/>
        </w:pBdr>
        <w:spacing w:after="0"/>
        <w:rPr>
          <w:color w:val="000000"/>
        </w:rPr>
      </w:pPr>
      <w:r>
        <w:rPr>
          <w:color w:val="000000"/>
        </w:rPr>
        <w:t xml:space="preserve">___Bank transfer </w:t>
      </w:r>
    </w:p>
    <w:p w14:paraId="43F6D3DE" w14:textId="77777777" w:rsidR="00BB37D7" w:rsidRDefault="00000000">
      <w:pPr>
        <w:numPr>
          <w:ilvl w:val="0"/>
          <w:numId w:val="1"/>
        </w:numPr>
        <w:pBdr>
          <w:top w:val="nil"/>
          <w:left w:val="nil"/>
          <w:bottom w:val="nil"/>
          <w:right w:val="nil"/>
          <w:between w:val="nil"/>
        </w:pBdr>
        <w:rPr>
          <w:color w:val="000000"/>
        </w:rPr>
      </w:pPr>
      <w:r>
        <w:rPr>
          <w:color w:val="000000"/>
        </w:rPr>
        <w:t>In the name of: _____________________________</w:t>
      </w:r>
      <w:r>
        <w:rPr>
          <w:color w:val="000000"/>
        </w:rPr>
        <w:tab/>
      </w:r>
      <w:r>
        <w:rPr>
          <w:color w:val="000000"/>
        </w:rPr>
        <w:tab/>
      </w:r>
      <w:r>
        <w:rPr>
          <w:color w:val="000000"/>
          <w:u w:val="single"/>
        </w:rPr>
        <w:t xml:space="preserve"> </w:t>
      </w:r>
    </w:p>
    <w:p w14:paraId="6F2ACE8D" w14:textId="77777777" w:rsidR="00BB37D7" w:rsidRDefault="00000000">
      <w:r>
        <w:rPr>
          <w:b/>
        </w:rPr>
        <w:t>Note:</w:t>
      </w:r>
      <w:r>
        <w:t xml:space="preserve"> If a bank transfer is required, MAR Fund will send the form to be completed.</w:t>
      </w:r>
    </w:p>
    <w:p w14:paraId="5842EE6F" w14:textId="77777777" w:rsidR="00BB37D7" w:rsidRDefault="00000000">
      <w:pPr>
        <w:jc w:val="center"/>
        <w:rPr>
          <w:b/>
          <w:u w:val="single"/>
        </w:rPr>
      </w:pPr>
      <w:r>
        <w:rPr>
          <w:b/>
          <w:u w:val="single"/>
        </w:rPr>
        <w:t>This proposal is submitted by</w:t>
      </w:r>
    </w:p>
    <w:p w14:paraId="1AC1F1DE" w14:textId="77777777" w:rsidR="00BB37D7" w:rsidRDefault="00000000">
      <w:r>
        <w:t>Signature of applicant:</w:t>
      </w:r>
      <w:r>
        <w:tab/>
      </w:r>
      <w:r>
        <w:tab/>
        <w:t>___________________________________________________</w:t>
      </w:r>
    </w:p>
    <w:p w14:paraId="1D688773" w14:textId="77777777" w:rsidR="00BB37D7" w:rsidRDefault="00000000">
      <w:r>
        <w:t>Name of applicant:</w:t>
      </w:r>
      <w:r>
        <w:tab/>
      </w:r>
      <w:r>
        <w:tab/>
        <w:t>___________________________________________________</w:t>
      </w:r>
    </w:p>
    <w:p w14:paraId="4E210A4A" w14:textId="77777777" w:rsidR="00BB37D7" w:rsidRDefault="00000000">
      <w:r>
        <w:t>Position of applicant:</w:t>
      </w:r>
      <w:r>
        <w:tab/>
      </w:r>
      <w:r>
        <w:tab/>
        <w:t>___________________________________________________</w:t>
      </w:r>
      <w:r>
        <w:tab/>
      </w:r>
    </w:p>
    <w:p w14:paraId="6494859C" w14:textId="77777777" w:rsidR="00BB37D7" w:rsidRDefault="00BB37D7"/>
    <w:p w14:paraId="30D68B83" w14:textId="77777777" w:rsidR="00BB37D7" w:rsidRDefault="00000000">
      <w:pPr>
        <w:jc w:val="both"/>
        <w:rPr>
          <w:rFonts w:ascii="Verdana" w:eastAsia="Verdana" w:hAnsi="Verdana" w:cs="Verdana"/>
          <w:b/>
          <w:sz w:val="20"/>
          <w:szCs w:val="20"/>
        </w:rPr>
      </w:pPr>
      <w:r>
        <w:t>Approved by MAR Fund:</w:t>
      </w:r>
      <w:r>
        <w:tab/>
        <w:t>_________________</w:t>
      </w:r>
    </w:p>
    <w:p w14:paraId="31B2F243" w14:textId="77777777" w:rsidR="00BB37D7" w:rsidRDefault="00BB37D7"/>
    <w:sectPr w:rsidR="00BB37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3743D" w14:textId="77777777" w:rsidR="00A65B8B" w:rsidRDefault="00A65B8B">
      <w:pPr>
        <w:spacing w:after="0" w:line="240" w:lineRule="auto"/>
      </w:pPr>
      <w:r>
        <w:separator/>
      </w:r>
    </w:p>
  </w:endnote>
  <w:endnote w:type="continuationSeparator" w:id="0">
    <w:p w14:paraId="023B2681" w14:textId="77777777" w:rsidR="00A65B8B" w:rsidRDefault="00A65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4D727D21-A83B-44E7-8E23-779D8500046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3ADD510-AA44-4391-8DC5-14B47223D8BD}"/>
    <w:embedBold r:id="rId3" w:fontKey="{9ADDD30A-16BA-4C84-B138-10EDA9C8171A}"/>
  </w:font>
  <w:font w:name="Georgia">
    <w:panose1 w:val="02040502050405020303"/>
    <w:charset w:val="00"/>
    <w:family w:val="roman"/>
    <w:pitch w:val="variable"/>
    <w:sig w:usb0="00000287" w:usb1="00000000" w:usb2="00000000" w:usb3="00000000" w:csb0="0000009F" w:csb1="00000000"/>
    <w:embedRegular r:id="rId4" w:fontKey="{C24D8DA3-B23A-41A4-AEE7-F9A0FDDFFCD2}"/>
    <w:embedItalic r:id="rId5" w:fontKey="{260C2FE7-08FC-461D-BE60-552F8A53BD32}"/>
  </w:font>
  <w:font w:name="Verdana">
    <w:panose1 w:val="020B0604030504040204"/>
    <w:charset w:val="00"/>
    <w:family w:val="swiss"/>
    <w:pitch w:val="variable"/>
    <w:sig w:usb0="A00006FF" w:usb1="4000205B" w:usb2="00000010" w:usb3="00000000" w:csb0="0000019F" w:csb1="00000000"/>
    <w:embedRegular r:id="rId6" w:fontKey="{45C97E40-2591-4CF4-B8C9-F60E832A6301}"/>
    <w:embedBold r:id="rId7" w:fontKey="{F22E4BCB-9B23-472E-8D37-154103CA165B}"/>
  </w:font>
  <w:font w:name="Calibri Light">
    <w:panose1 w:val="020F0302020204030204"/>
    <w:charset w:val="00"/>
    <w:family w:val="swiss"/>
    <w:pitch w:val="variable"/>
    <w:sig w:usb0="E4002EFF" w:usb1="C200247B" w:usb2="00000009" w:usb3="00000000" w:csb0="000001FF" w:csb1="00000000"/>
    <w:embedRegular r:id="rId8" w:fontKey="{7E502B9C-D8BE-43B0-A876-79F7DEB8F4C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6CE98" w14:textId="77777777" w:rsidR="00A65B8B" w:rsidRDefault="00A65B8B">
      <w:pPr>
        <w:spacing w:after="0" w:line="240" w:lineRule="auto"/>
      </w:pPr>
      <w:r>
        <w:separator/>
      </w:r>
    </w:p>
  </w:footnote>
  <w:footnote w:type="continuationSeparator" w:id="0">
    <w:p w14:paraId="0D6BD806" w14:textId="77777777" w:rsidR="00A65B8B" w:rsidRDefault="00A65B8B">
      <w:pPr>
        <w:spacing w:after="0" w:line="240" w:lineRule="auto"/>
      </w:pPr>
      <w:r>
        <w:continuationSeparator/>
      </w:r>
    </w:p>
  </w:footnote>
  <w:footnote w:id="1">
    <w:p w14:paraId="175FFDCB" w14:textId="21548CCA" w:rsidR="00BB37D7" w:rsidRDefault="00000000">
      <w:pPr>
        <w:pBdr>
          <w:top w:val="nil"/>
          <w:left w:val="nil"/>
          <w:bottom w:val="nil"/>
          <w:right w:val="nil"/>
          <w:between w:val="nil"/>
        </w:pBdr>
        <w:spacing w:after="0" w:line="240" w:lineRule="auto"/>
        <w:jc w:val="both"/>
        <w:rPr>
          <w:color w:val="000000"/>
          <w:sz w:val="20"/>
          <w:szCs w:val="20"/>
        </w:rPr>
      </w:pPr>
      <w:r>
        <w:rPr>
          <w:rStyle w:val="Refdenotaalpie"/>
        </w:rPr>
        <w:footnoteRef/>
      </w:r>
      <w:r w:rsidR="003B69C4">
        <w:rPr>
          <w:color w:val="000000"/>
          <w:sz w:val="18"/>
          <w:szCs w:val="18"/>
        </w:rPr>
        <w:t>.</w:t>
      </w:r>
      <w:r>
        <w:rPr>
          <w:color w:val="000000"/>
          <w:sz w:val="18"/>
          <w:szCs w:val="18"/>
        </w:rPr>
        <w:t xml:space="preserve"> Indicate the type of response teams </w:t>
      </w:r>
      <w:r w:rsidR="003B69C4">
        <w:rPr>
          <w:color w:val="000000"/>
          <w:sz w:val="18"/>
          <w:szCs w:val="18"/>
        </w:rPr>
        <w:t>that</w:t>
      </w:r>
      <w:r>
        <w:rPr>
          <w:color w:val="000000"/>
          <w:sz w:val="18"/>
          <w:szCs w:val="18"/>
        </w:rPr>
        <w:t xml:space="preserve"> will be addressing the emergency. Also, indicate the level of knowledge and training of response teams and how </w:t>
      </w:r>
      <w:r>
        <w:rPr>
          <w:sz w:val="18"/>
          <w:szCs w:val="18"/>
        </w:rPr>
        <w:t>they are</w:t>
      </w:r>
      <w:r>
        <w:rPr>
          <w:color w:val="000000"/>
          <w:sz w:val="18"/>
          <w:szCs w:val="18"/>
        </w:rPr>
        <w:t xml:space="preserve"> organized.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230"/>
    <w:multiLevelType w:val="multilevel"/>
    <w:tmpl w:val="EC143F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D01653"/>
    <w:multiLevelType w:val="multilevel"/>
    <w:tmpl w:val="24621F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9EC5646"/>
    <w:multiLevelType w:val="multilevel"/>
    <w:tmpl w:val="0F36CB4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394C53"/>
    <w:multiLevelType w:val="multilevel"/>
    <w:tmpl w:val="B73880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6A4F3F"/>
    <w:multiLevelType w:val="multilevel"/>
    <w:tmpl w:val="B8484F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2DD2A4C"/>
    <w:multiLevelType w:val="multilevel"/>
    <w:tmpl w:val="CD14FB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47B3820"/>
    <w:multiLevelType w:val="multilevel"/>
    <w:tmpl w:val="C2FA718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C13C3A"/>
    <w:multiLevelType w:val="multilevel"/>
    <w:tmpl w:val="6846B7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7477F1"/>
    <w:multiLevelType w:val="multilevel"/>
    <w:tmpl w:val="6B90151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E863EB5"/>
    <w:multiLevelType w:val="multilevel"/>
    <w:tmpl w:val="D272EF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55DC2033"/>
    <w:multiLevelType w:val="multilevel"/>
    <w:tmpl w:val="0A7C99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8F85AEA"/>
    <w:multiLevelType w:val="multilevel"/>
    <w:tmpl w:val="2DEAB2B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98901898">
    <w:abstractNumId w:val="4"/>
  </w:num>
  <w:num w:numId="2" w16cid:durableId="756287428">
    <w:abstractNumId w:val="7"/>
  </w:num>
  <w:num w:numId="3" w16cid:durableId="26830480">
    <w:abstractNumId w:val="5"/>
  </w:num>
  <w:num w:numId="4" w16cid:durableId="2064600129">
    <w:abstractNumId w:val="0"/>
  </w:num>
  <w:num w:numId="5" w16cid:durableId="1605306780">
    <w:abstractNumId w:val="10"/>
  </w:num>
  <w:num w:numId="6" w16cid:durableId="1443452665">
    <w:abstractNumId w:val="1"/>
  </w:num>
  <w:num w:numId="7" w16cid:durableId="1980105944">
    <w:abstractNumId w:val="6"/>
  </w:num>
  <w:num w:numId="8" w16cid:durableId="687950910">
    <w:abstractNumId w:val="11"/>
  </w:num>
  <w:num w:numId="9" w16cid:durableId="921451398">
    <w:abstractNumId w:val="2"/>
  </w:num>
  <w:num w:numId="10" w16cid:durableId="1105224682">
    <w:abstractNumId w:val="8"/>
  </w:num>
  <w:num w:numId="11" w16cid:durableId="576979277">
    <w:abstractNumId w:val="9"/>
  </w:num>
  <w:num w:numId="12" w16cid:durableId="292758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7D7"/>
    <w:rsid w:val="00375C7C"/>
    <w:rsid w:val="003B69C4"/>
    <w:rsid w:val="004F1CA7"/>
    <w:rsid w:val="006D3EDE"/>
    <w:rsid w:val="007D57CC"/>
    <w:rsid w:val="00A65B8B"/>
    <w:rsid w:val="00BB37D7"/>
    <w:rsid w:val="00D569C5"/>
    <w:rsid w:val="00ED471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9A107"/>
  <w15:docId w15:val="{43279FF0-CD71-41FF-B1D9-104C0FB0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s-G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CE1"/>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aliases w:val="fuente,List Paragraph (bulleted list),Bullet 1 List,List Paragraph (numbered (a)),List Paragraph1,Numbered List Paragraph,Bullets,References,body bullets,List Paragraph nowy,Liste 1,WB List Paragraph,Ha,Dot pt,F5 List Paragraph,lp1"/>
    <w:basedOn w:val="Normal"/>
    <w:link w:val="PrrafodelistaCar"/>
    <w:uiPriority w:val="34"/>
    <w:qFormat/>
    <w:rsid w:val="007C3CE1"/>
    <w:pPr>
      <w:ind w:left="720"/>
      <w:contextualSpacing/>
    </w:pPr>
  </w:style>
  <w:style w:type="table" w:styleId="Tablaconcuadrcula">
    <w:name w:val="Table Grid"/>
    <w:basedOn w:val="Tablanormal"/>
    <w:uiPriority w:val="39"/>
    <w:rsid w:val="007C3CE1"/>
    <w:pPr>
      <w:spacing w:after="0" w:line="240" w:lineRule="auto"/>
    </w:pPr>
    <w:rPr>
      <w:lang w:val="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C3C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C3CE1"/>
    <w:rPr>
      <w:kern w:val="0"/>
      <w:sz w:val="20"/>
      <w:szCs w:val="20"/>
      <w:lang w:val="en-US"/>
    </w:rPr>
  </w:style>
  <w:style w:type="character" w:styleId="Refdenotaalpie">
    <w:name w:val="footnote reference"/>
    <w:basedOn w:val="Fuentedeprrafopredeter"/>
    <w:uiPriority w:val="99"/>
    <w:semiHidden/>
    <w:unhideWhenUsed/>
    <w:rsid w:val="007C3CE1"/>
    <w:rPr>
      <w:vertAlign w:val="superscript"/>
    </w:rPr>
  </w:style>
  <w:style w:type="character" w:styleId="Hipervnculo">
    <w:name w:val="Hyperlink"/>
    <w:basedOn w:val="Fuentedeprrafopredeter"/>
    <w:uiPriority w:val="99"/>
    <w:unhideWhenUsed/>
    <w:rsid w:val="007C3CE1"/>
    <w:rPr>
      <w:color w:val="0000FF"/>
      <w:u w:val="single"/>
    </w:rPr>
  </w:style>
  <w:style w:type="character" w:customStyle="1" w:styleId="PrrafodelistaCar">
    <w:name w:val="Párrafo de lista Car"/>
    <w:aliases w:val="fuente Car,List Paragraph (bulleted list) Car,Bullet 1 List Car,List Paragraph (numbered (a)) Car,List Paragraph1 Car,Numbered List Paragraph Car,Bullets Car,References Car,body bullets Car,List Paragraph nowy Car,Liste 1 Car,Ha Car"/>
    <w:basedOn w:val="Fuentedeprrafopredeter"/>
    <w:link w:val="Prrafodelista"/>
    <w:uiPriority w:val="34"/>
    <w:qFormat/>
    <w:rsid w:val="007C3CE1"/>
    <w:rPr>
      <w:kern w:val="0"/>
      <w:lang w:val="en-US"/>
    </w:rPr>
  </w:style>
  <w:style w:type="character" w:styleId="Hipervnculovisitado">
    <w:name w:val="FollowedHyperlink"/>
    <w:basedOn w:val="Fuentedeprrafopredeter"/>
    <w:uiPriority w:val="99"/>
    <w:semiHidden/>
    <w:unhideWhenUsed/>
    <w:rsid w:val="007C3CE1"/>
    <w:rPr>
      <w:color w:val="954F72" w:themeColor="followedHyperlink"/>
      <w:u w:val="single"/>
    </w:rPr>
  </w:style>
  <w:style w:type="paragraph" w:styleId="Revisin">
    <w:name w:val="Revision"/>
    <w:hidden/>
    <w:uiPriority w:val="99"/>
    <w:semiHidden/>
    <w:rsid w:val="0009212E"/>
    <w:pPr>
      <w:spacing w:after="0" w:line="240" w:lineRule="auto"/>
    </w:pPr>
    <w:rPr>
      <w:lang w:val="en-US"/>
    </w:rPr>
  </w:style>
  <w:style w:type="character" w:styleId="Refdecomentario">
    <w:name w:val="annotation reference"/>
    <w:basedOn w:val="Fuentedeprrafopredeter"/>
    <w:uiPriority w:val="99"/>
    <w:semiHidden/>
    <w:unhideWhenUsed/>
    <w:rsid w:val="0009212E"/>
    <w:rPr>
      <w:sz w:val="16"/>
      <w:szCs w:val="16"/>
    </w:rPr>
  </w:style>
  <w:style w:type="paragraph" w:styleId="Textocomentario">
    <w:name w:val="annotation text"/>
    <w:basedOn w:val="Normal"/>
    <w:link w:val="TextocomentarioCar"/>
    <w:uiPriority w:val="99"/>
    <w:unhideWhenUsed/>
    <w:rsid w:val="0009212E"/>
    <w:pPr>
      <w:spacing w:line="240" w:lineRule="auto"/>
    </w:pPr>
    <w:rPr>
      <w:sz w:val="20"/>
      <w:szCs w:val="20"/>
    </w:rPr>
  </w:style>
  <w:style w:type="character" w:customStyle="1" w:styleId="TextocomentarioCar">
    <w:name w:val="Texto comentario Car"/>
    <w:basedOn w:val="Fuentedeprrafopredeter"/>
    <w:link w:val="Textocomentario"/>
    <w:uiPriority w:val="99"/>
    <w:rsid w:val="0009212E"/>
    <w:rPr>
      <w:kern w:val="0"/>
      <w:sz w:val="20"/>
      <w:szCs w:val="20"/>
      <w:lang w:val="en-US"/>
    </w:rPr>
  </w:style>
  <w:style w:type="paragraph" w:styleId="Asuntodelcomentario">
    <w:name w:val="annotation subject"/>
    <w:basedOn w:val="Textocomentario"/>
    <w:next w:val="Textocomentario"/>
    <w:link w:val="AsuntodelcomentarioCar"/>
    <w:uiPriority w:val="99"/>
    <w:semiHidden/>
    <w:unhideWhenUsed/>
    <w:rsid w:val="0009212E"/>
    <w:rPr>
      <w:b/>
      <w:bCs/>
    </w:rPr>
  </w:style>
  <w:style w:type="character" w:customStyle="1" w:styleId="AsuntodelcomentarioCar">
    <w:name w:val="Asunto del comentario Car"/>
    <w:basedOn w:val="TextocomentarioCar"/>
    <w:link w:val="Asuntodelcomentario"/>
    <w:uiPriority w:val="99"/>
    <w:semiHidden/>
    <w:rsid w:val="0009212E"/>
    <w:rPr>
      <w:b/>
      <w:bCs/>
      <w:kern w:val="0"/>
      <w:sz w:val="20"/>
      <w:szCs w:val="20"/>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after="0" w:line="240" w:lineRule="auto"/>
    </w:pPr>
    <w:tblPr>
      <w:tblStyleRowBandSize w:val="1"/>
      <w:tblStyleColBandSize w:val="1"/>
    </w:tblPr>
  </w:style>
  <w:style w:type="table" w:customStyle="1" w:styleId="a0">
    <w:basedOn w:val="Tablanormal"/>
    <w:pPr>
      <w:spacing w:after="0" w:line="240" w:lineRule="auto"/>
    </w:pPr>
    <w:tblPr>
      <w:tblStyleRowBandSize w:val="1"/>
      <w:tblStyleColBandSize w:val="1"/>
    </w:tblPr>
  </w:style>
  <w:style w:type="table" w:customStyle="1" w:styleId="a1">
    <w:basedOn w:val="Tablanormal"/>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37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ndosam.org/private/Annexes-Due-Dillingence/Anexo-E-Duediligencetable_safeguards-July2025-a.doc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7svDOKjJ6LNcl3uohMqkXYk8xw==">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4</Pages>
  <Words>748</Words>
  <Characters>4265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Ruiz</dc:creator>
  <cp:lastModifiedBy>Andre Herrera</cp:lastModifiedBy>
  <cp:revision>4</cp:revision>
  <dcterms:created xsi:type="dcterms:W3CDTF">2025-07-22T21:52:00Z</dcterms:created>
  <dcterms:modified xsi:type="dcterms:W3CDTF">2025-07-30T14:19:00Z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a7d82882-35d4-407b-b311-61e00ae4e554</vt:lpwstr>
  </property>
</Properties>
</file>